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BB" w:rsidRDefault="001442BB" w:rsidP="00FE1041">
      <w:pPr>
        <w:pStyle w:val="Titolo"/>
        <w:jc w:val="both"/>
        <w:rPr>
          <w:rFonts w:ascii="Times New Roman" w:hAnsi="Times New Roman" w:cs="Times New Roman"/>
        </w:rPr>
      </w:pPr>
    </w:p>
    <w:tbl>
      <w:tblPr>
        <w:tblW w:w="1080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919"/>
        <w:gridCol w:w="5242"/>
        <w:gridCol w:w="2639"/>
      </w:tblGrid>
      <w:tr w:rsidR="008A2B31" w:rsidTr="008A2B31">
        <w:trPr>
          <w:jc w:val="center"/>
        </w:trPr>
        <w:tc>
          <w:tcPr>
            <w:tcW w:w="2919" w:type="dxa"/>
            <w:vAlign w:val="center"/>
            <w:hideMark/>
          </w:tcPr>
          <w:p w:rsidR="008A2B31" w:rsidRDefault="008A2B31">
            <w:pPr>
              <w:pStyle w:val="Intestazione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43025" cy="676275"/>
                  <wp:effectExtent l="19050" t="0" r="9525" b="0"/>
                  <wp:docPr id="6" name="Immagine 1" descr="logo_Regione_Pu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Regione_Pu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2" w:type="dxa"/>
            <w:vAlign w:val="center"/>
            <w:hideMark/>
          </w:tcPr>
          <w:p w:rsidR="008A2B31" w:rsidRDefault="008A2B31">
            <w:pPr>
              <w:pStyle w:val="Intestazione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9625" cy="762000"/>
                  <wp:effectExtent l="19050" t="0" r="9525" b="0"/>
                  <wp:docPr id="5" name="Immagine 2" descr="logo_ministero_istru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_ministero_istru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B31" w:rsidRDefault="008A2B31">
            <w:pPr>
              <w:pStyle w:val="Intestazione"/>
              <w:spacing w:line="276" w:lineRule="auto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Istituto Comprensivo Statale </w:t>
            </w:r>
          </w:p>
          <w:p w:rsidR="008A2B31" w:rsidRDefault="008A2B31">
            <w:pPr>
              <w:pStyle w:val="Intestazione"/>
              <w:spacing w:line="276" w:lineRule="auto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“</w:t>
            </w:r>
            <w:r>
              <w:rPr>
                <w:rFonts w:ascii="Viner Hand ITC" w:hAnsi="Viner Hand ITC"/>
                <w:b/>
                <w:bCs/>
                <w:i/>
                <w:sz w:val="32"/>
              </w:rPr>
              <w:t xml:space="preserve">San Giuseppe da Copertino </w:t>
            </w:r>
            <w:r>
              <w:rPr>
                <w:b/>
                <w:bCs/>
                <w:sz w:val="32"/>
              </w:rPr>
              <w:t>”</w:t>
            </w:r>
          </w:p>
        </w:tc>
        <w:tc>
          <w:tcPr>
            <w:tcW w:w="2639" w:type="dxa"/>
            <w:vAlign w:val="center"/>
            <w:hideMark/>
          </w:tcPr>
          <w:p w:rsidR="008A2B31" w:rsidRDefault="008A2B31">
            <w:pPr>
              <w:pStyle w:val="Intestazione"/>
              <w:spacing w:line="276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238250" cy="885825"/>
                  <wp:effectExtent l="19050" t="0" r="0" b="0"/>
                  <wp:docPr id="1" name="Immagine 3" descr="Nuovo Logo Della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Nuovo Logo Della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B31" w:rsidRDefault="008A2B31" w:rsidP="008A2B31">
      <w:pPr>
        <w:pStyle w:val="Intestazione"/>
        <w:jc w:val="center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noProof/>
          <w:sz w:val="12"/>
          <w:szCs w:val="16"/>
        </w:rPr>
        <w:t>Scuola dell’Infanzia, Primaria e Secondaria di I Grado</w:t>
      </w:r>
      <w:r>
        <w:rPr>
          <w:rFonts w:ascii="Arial" w:hAnsi="Arial" w:cs="Arial"/>
          <w:sz w:val="12"/>
          <w:szCs w:val="16"/>
        </w:rPr>
        <w:t xml:space="preserve"> sede Via Mogadiscio, n.48 Tel. 0832/947164_sede Via Fatima, n. 10 Tel e Fax 0832 934572 – C.F.80010740753</w:t>
      </w:r>
    </w:p>
    <w:p w:rsidR="008A2B31" w:rsidRDefault="008A2B31" w:rsidP="008A2B31">
      <w:pPr>
        <w:pStyle w:val="Intestazione"/>
        <w:jc w:val="center"/>
        <w:rPr>
          <w:rFonts w:ascii="Arial" w:hAnsi="Arial" w:cs="Arial"/>
          <w:sz w:val="12"/>
          <w:szCs w:val="16"/>
          <w:shd w:val="clear" w:color="auto" w:fill="EEF5FB"/>
        </w:rPr>
      </w:pPr>
      <w:r>
        <w:rPr>
          <w:rFonts w:ascii="Arial" w:hAnsi="Arial" w:cs="Arial"/>
          <w:sz w:val="12"/>
          <w:szCs w:val="16"/>
        </w:rPr>
        <w:t xml:space="preserve">e-mail: </w:t>
      </w:r>
      <w:hyperlink r:id="rId11" w:history="1">
        <w:r>
          <w:rPr>
            <w:rStyle w:val="Collegamentoipertestuale"/>
            <w:rFonts w:ascii="Arial" w:hAnsi="Arial" w:cs="Arial"/>
            <w:sz w:val="12"/>
            <w:szCs w:val="16"/>
            <w:shd w:val="clear" w:color="auto" w:fill="EEF5FB"/>
          </w:rPr>
          <w:t>LEIC865009@istruzione.it</w:t>
        </w:r>
      </w:hyperlink>
      <w:r>
        <w:rPr>
          <w:rFonts w:ascii="Arial" w:hAnsi="Arial" w:cs="Arial"/>
          <w:sz w:val="12"/>
          <w:szCs w:val="16"/>
          <w:shd w:val="clear" w:color="auto" w:fill="EEF5FB"/>
        </w:rPr>
        <w:t xml:space="preserve">; </w:t>
      </w:r>
      <w:hyperlink r:id="rId12" w:history="1">
        <w:r>
          <w:rPr>
            <w:rStyle w:val="Collegamentoipertestuale"/>
            <w:rFonts w:ascii="Arial" w:hAnsi="Arial" w:cs="Arial"/>
            <w:sz w:val="12"/>
            <w:szCs w:val="16"/>
            <w:shd w:val="clear" w:color="auto" w:fill="EEF5FB"/>
          </w:rPr>
          <w:t>LEIC865009@pec.istruzione.it</w:t>
        </w:r>
      </w:hyperlink>
      <w:r>
        <w:t xml:space="preserve"> </w:t>
      </w:r>
      <w:r>
        <w:rPr>
          <w:rFonts w:ascii="Arial" w:hAnsi="Arial" w:cs="Arial"/>
          <w:sz w:val="12"/>
          <w:szCs w:val="16"/>
        </w:rPr>
        <w:t xml:space="preserve">sito web: </w:t>
      </w:r>
      <w:hyperlink r:id="rId13" w:history="1">
        <w:r>
          <w:rPr>
            <w:rStyle w:val="Collegamentoipertestuale"/>
            <w:rFonts w:ascii="Arial" w:hAnsi="Arial" w:cs="Arial"/>
            <w:sz w:val="12"/>
            <w:szCs w:val="16"/>
          </w:rPr>
          <w:t>www.polo3copertino.it</w:t>
        </w:r>
      </w:hyperlink>
      <w:r>
        <w:rPr>
          <w:rFonts w:ascii="Arial" w:hAnsi="Arial" w:cs="Arial"/>
          <w:sz w:val="12"/>
          <w:szCs w:val="16"/>
        </w:rPr>
        <w:t xml:space="preserve"> -  73043 COPERTINO (Lecce)</w:t>
      </w:r>
    </w:p>
    <w:p w:rsidR="008A2B31" w:rsidRDefault="008A2B31" w:rsidP="008A2B31">
      <w:pPr>
        <w:pStyle w:val="Intestazione"/>
        <w:jc w:val="center"/>
        <w:rPr>
          <w:rFonts w:ascii="Arial" w:hAnsi="Arial" w:cs="Arial"/>
          <w:sz w:val="12"/>
          <w:szCs w:val="16"/>
        </w:rPr>
      </w:pPr>
    </w:p>
    <w:p w:rsidR="008A2B31" w:rsidRDefault="008A2B31" w:rsidP="008A2B31">
      <w:r>
        <w:t>________________________________________________________________________________</w:t>
      </w:r>
    </w:p>
    <w:p w:rsidR="008A2B31" w:rsidRDefault="008A2B31" w:rsidP="008A2B31">
      <w:pPr>
        <w:autoSpaceDE w:val="0"/>
        <w:autoSpaceDN w:val="0"/>
        <w:adjustRightInd w:val="0"/>
        <w:jc w:val="center"/>
        <w:rPr>
          <w:color w:val="0000FF"/>
        </w:rPr>
      </w:pPr>
    </w:p>
    <w:p w:rsidR="008A2B31" w:rsidRDefault="008A2B31" w:rsidP="008A2B31">
      <w:pPr>
        <w:autoSpaceDE w:val="0"/>
        <w:autoSpaceDN w:val="0"/>
        <w:adjustRightInd w:val="0"/>
        <w:spacing w:line="276" w:lineRule="auto"/>
        <w:jc w:val="center"/>
        <w:rPr>
          <w:color w:val="0000FF"/>
        </w:rPr>
      </w:pPr>
      <w:r>
        <w:rPr>
          <w:color w:val="0000FF"/>
        </w:rPr>
        <w:t>Allegato al Regolamento d’Istituto</w:t>
      </w:r>
    </w:p>
    <w:p w:rsidR="001442BB" w:rsidRPr="005962FD" w:rsidRDefault="001442BB" w:rsidP="001442BB">
      <w:pPr>
        <w:jc w:val="both"/>
      </w:pPr>
    </w:p>
    <w:p w:rsidR="001442BB" w:rsidRPr="00FE1041" w:rsidRDefault="001442BB" w:rsidP="00FE1041">
      <w:pPr>
        <w:pStyle w:val="Titolo"/>
        <w:jc w:val="both"/>
        <w:rPr>
          <w:rFonts w:ascii="Times New Roman" w:hAnsi="Times New Roman" w:cs="Times New Roman"/>
        </w:rPr>
      </w:pPr>
    </w:p>
    <w:p w:rsidR="00C046CF" w:rsidRDefault="00C046CF" w:rsidP="00FE1041">
      <w:pPr>
        <w:pStyle w:val="Titolo"/>
        <w:rPr>
          <w:rFonts w:ascii="Times New Roman" w:hAnsi="Times New Roman" w:cs="Times New Roman"/>
        </w:rPr>
      </w:pPr>
      <w:r w:rsidRPr="00FE1041">
        <w:rPr>
          <w:rFonts w:ascii="Times New Roman" w:hAnsi="Times New Roman" w:cs="Times New Roman"/>
        </w:rPr>
        <w:t>PROTOCOLLO per l’ACCOGLIENZA di ALUNNI STRANIERI</w:t>
      </w:r>
    </w:p>
    <w:p w:rsidR="003616EA" w:rsidRPr="00FE1041" w:rsidRDefault="003616EA" w:rsidP="00FE1041">
      <w:pPr>
        <w:pStyle w:val="Titol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Validità triennale</w:t>
      </w:r>
    </w:p>
    <w:p w:rsidR="00C046CF" w:rsidRPr="00FE1041" w:rsidRDefault="00C046CF" w:rsidP="00FE1041">
      <w:pPr>
        <w:jc w:val="both"/>
      </w:pPr>
    </w:p>
    <w:p w:rsidR="003F4606" w:rsidRPr="00FE1041" w:rsidRDefault="003F4606" w:rsidP="00FE1041">
      <w:pPr>
        <w:jc w:val="both"/>
      </w:pPr>
    </w:p>
    <w:p w:rsidR="00C046CF" w:rsidRPr="00FE1041" w:rsidRDefault="00C046CF" w:rsidP="00FE1041">
      <w:pPr>
        <w:jc w:val="both"/>
      </w:pPr>
      <w:r w:rsidRPr="00FE1041">
        <w:t>PREMESSA</w:t>
      </w:r>
    </w:p>
    <w:p w:rsidR="00C046CF" w:rsidRPr="00FE1041" w:rsidRDefault="00C046CF" w:rsidP="00FE1041">
      <w:pPr>
        <w:jc w:val="both"/>
      </w:pPr>
    </w:p>
    <w:p w:rsidR="00C046CF" w:rsidRPr="00FE1041" w:rsidRDefault="00C046CF" w:rsidP="00FE1041">
      <w:pPr>
        <w:jc w:val="both"/>
      </w:pPr>
      <w:r w:rsidRPr="00FE1041">
        <w:t>Visto il continuo incremento di alunni stranieri nelle Istituzioni Scolastiche la scuola, oggi, deve mettere l’accento sul processo di confronto-scambio e di cambiamento reciproco in un’ottica di convivenza democratica che rispetti l’identità di ciascuno. Da qui la necessità di stendere un protocollo con cui porsi precisi obiettivi e definire i compiti di ciascun soggetto coinvolto nel processo d’integrazione.</w:t>
      </w:r>
    </w:p>
    <w:p w:rsidR="00C046CF" w:rsidRPr="00FE1041" w:rsidRDefault="00C046CF" w:rsidP="00FE1041">
      <w:pPr>
        <w:jc w:val="both"/>
      </w:pPr>
      <w:r w:rsidRPr="00FE1041">
        <w:t>Un protocollo di accoglienza è infatti:</w:t>
      </w:r>
    </w:p>
    <w:p w:rsidR="00C046CF" w:rsidRPr="00FE1041" w:rsidRDefault="00C046CF" w:rsidP="00FE1041">
      <w:pPr>
        <w:numPr>
          <w:ilvl w:val="0"/>
          <w:numId w:val="1"/>
        </w:numPr>
        <w:jc w:val="both"/>
      </w:pPr>
      <w:r w:rsidRPr="00FE1041">
        <w:t xml:space="preserve">un </w:t>
      </w:r>
      <w:r w:rsidRPr="00FE1041">
        <w:rPr>
          <w:b/>
          <w:bCs/>
        </w:rPr>
        <w:t>accordo condiviso da tutti i soggetti scolastici</w:t>
      </w:r>
      <w:r w:rsidRPr="00FE1041">
        <w:t xml:space="preserve"> (Collegio Docenti, Dirigente Scolastico, personale di segreteria e collaboratori scolastici) che </w:t>
      </w:r>
      <w:r w:rsidRPr="00FE1041">
        <w:rPr>
          <w:b/>
          <w:bCs/>
        </w:rPr>
        <w:t>definisce i criteri di accoglienza</w:t>
      </w:r>
      <w:r w:rsidRPr="00FE1041">
        <w:t xml:space="preserve"> seguiti dall’Istituzione Scolastica </w:t>
      </w:r>
      <w:r w:rsidRPr="00FE1041">
        <w:rPr>
          <w:b/>
          <w:bCs/>
        </w:rPr>
        <w:t>e la prassi che tutti i soggetti coinvolti si impegnano a realizzare</w:t>
      </w:r>
      <w:r w:rsidRPr="00FE1041">
        <w:t xml:space="preserve"> all’interno dei propri ambiti di competenza;</w:t>
      </w:r>
    </w:p>
    <w:p w:rsidR="00C046CF" w:rsidRPr="00FE1041" w:rsidRDefault="00C046CF" w:rsidP="00FE1041">
      <w:pPr>
        <w:numPr>
          <w:ilvl w:val="0"/>
          <w:numId w:val="1"/>
        </w:numPr>
        <w:jc w:val="both"/>
      </w:pPr>
      <w:r w:rsidRPr="00FE1041">
        <w:rPr>
          <w:b/>
          <w:bCs/>
        </w:rPr>
        <w:t>un documento con cui informare le famiglie migranti sulle modalità di iscrizione e inserimento nonché sul funzionamento del sistema scolastico</w:t>
      </w:r>
      <w:r w:rsidRPr="00FE1041">
        <w:t>;</w:t>
      </w:r>
    </w:p>
    <w:p w:rsidR="00C046CF" w:rsidRPr="00FE1041" w:rsidRDefault="00C046CF" w:rsidP="00FE1041">
      <w:pPr>
        <w:numPr>
          <w:ilvl w:val="0"/>
          <w:numId w:val="1"/>
        </w:numPr>
        <w:jc w:val="both"/>
      </w:pPr>
      <w:r w:rsidRPr="00FE1041">
        <w:rPr>
          <w:b/>
          <w:bCs/>
        </w:rPr>
        <w:t>una riformulazione</w:t>
      </w:r>
      <w:r w:rsidRPr="00FE1041">
        <w:t xml:space="preserve">, nella logica dell’autonomia, </w:t>
      </w:r>
      <w:r w:rsidRPr="00FE1041">
        <w:rPr>
          <w:b/>
          <w:bCs/>
        </w:rPr>
        <w:t>della normativa</w:t>
      </w:r>
      <w:r w:rsidRPr="00FE1041">
        <w:t xml:space="preserve"> sull’inserimento degli alunni stranieri.</w:t>
      </w:r>
    </w:p>
    <w:p w:rsidR="00C046CF" w:rsidRPr="00FE1041" w:rsidRDefault="00C046CF" w:rsidP="00FE1041">
      <w:pPr>
        <w:jc w:val="both"/>
      </w:pPr>
    </w:p>
    <w:p w:rsidR="00C046CF" w:rsidRPr="00FE1041" w:rsidRDefault="00C046CF" w:rsidP="00FE1041">
      <w:pPr>
        <w:jc w:val="both"/>
      </w:pPr>
      <w:r w:rsidRPr="00FE1041">
        <w:t>Il protocollo di accoglienza</w:t>
      </w:r>
    </w:p>
    <w:p w:rsidR="00C046CF" w:rsidRPr="00FE1041" w:rsidRDefault="00C046CF" w:rsidP="00FE1041">
      <w:pPr>
        <w:numPr>
          <w:ilvl w:val="0"/>
          <w:numId w:val="2"/>
        </w:numPr>
        <w:jc w:val="both"/>
        <w:rPr>
          <w:b/>
          <w:bCs/>
        </w:rPr>
      </w:pPr>
      <w:r w:rsidRPr="00FE1041">
        <w:rPr>
          <w:b/>
          <w:bCs/>
        </w:rPr>
        <w:t>va approvato dal Collegio Docenti</w:t>
      </w:r>
    </w:p>
    <w:p w:rsidR="00C046CF" w:rsidRPr="00FE1041" w:rsidRDefault="00C046CF" w:rsidP="00FE1041">
      <w:pPr>
        <w:numPr>
          <w:ilvl w:val="0"/>
          <w:numId w:val="2"/>
        </w:numPr>
        <w:jc w:val="both"/>
      </w:pPr>
      <w:r w:rsidRPr="00FE1041">
        <w:rPr>
          <w:b/>
          <w:bCs/>
        </w:rPr>
        <w:t>può essere ridiscusso periodicamente</w:t>
      </w:r>
      <w:r w:rsidRPr="00FE1041">
        <w:t xml:space="preserve"> per adeguarlo ad eventuali nuove esigenze organizzative o a nuove norme di legge</w:t>
      </w:r>
    </w:p>
    <w:p w:rsidR="00C046CF" w:rsidRPr="00FE1041" w:rsidRDefault="00C046CF" w:rsidP="00FE1041">
      <w:pPr>
        <w:jc w:val="both"/>
      </w:pPr>
    </w:p>
    <w:p w:rsidR="00C046CF" w:rsidRPr="00FE1041" w:rsidRDefault="00C046CF" w:rsidP="00FE1041">
      <w:pPr>
        <w:jc w:val="both"/>
      </w:pPr>
      <w:r w:rsidRPr="00FE1041">
        <w:t>FINALITA’</w:t>
      </w:r>
    </w:p>
    <w:p w:rsidR="00C046CF" w:rsidRPr="00FE1041" w:rsidRDefault="00C046CF" w:rsidP="00FE1041">
      <w:pPr>
        <w:jc w:val="both"/>
      </w:pPr>
    </w:p>
    <w:p w:rsidR="00C046CF" w:rsidRPr="00FE1041" w:rsidRDefault="008A2B31" w:rsidP="00FE1041">
      <w:pPr>
        <w:jc w:val="both"/>
      </w:pPr>
      <w:r>
        <w:t xml:space="preserve">Il Collegio Docenti, </w:t>
      </w:r>
      <w:r w:rsidR="00C046CF" w:rsidRPr="00FE1041">
        <w:t>attraverso le indicazioni contenute nel protocollo di accoglienza, si propone di:</w:t>
      </w:r>
    </w:p>
    <w:p w:rsidR="00C046CF" w:rsidRPr="00FE1041" w:rsidRDefault="00C046CF" w:rsidP="00FE1041">
      <w:pPr>
        <w:numPr>
          <w:ilvl w:val="0"/>
          <w:numId w:val="3"/>
        </w:numPr>
        <w:jc w:val="both"/>
      </w:pPr>
      <w:r w:rsidRPr="00FE1041">
        <w:t>definire procedure da seguire all’interno dei plessi dell’Istituto per l’ accoglienza di alunni stranieri;</w:t>
      </w:r>
    </w:p>
    <w:p w:rsidR="00C046CF" w:rsidRPr="00FE1041" w:rsidRDefault="00C046CF" w:rsidP="00FE1041">
      <w:pPr>
        <w:numPr>
          <w:ilvl w:val="0"/>
          <w:numId w:val="3"/>
        </w:numPr>
        <w:jc w:val="both"/>
      </w:pPr>
      <w:r w:rsidRPr="00FE1041">
        <w:t>facilitare l’ingresso di alunni di altre nazionalità nel sistema scolastico;</w:t>
      </w:r>
    </w:p>
    <w:p w:rsidR="00C046CF" w:rsidRPr="00FE1041" w:rsidRDefault="00C046CF" w:rsidP="00FE1041">
      <w:pPr>
        <w:numPr>
          <w:ilvl w:val="0"/>
          <w:numId w:val="3"/>
        </w:numPr>
        <w:jc w:val="both"/>
      </w:pPr>
      <w:r w:rsidRPr="00FE1041">
        <w:t>entrare in relazione con la famiglia immigrata;</w:t>
      </w:r>
    </w:p>
    <w:p w:rsidR="00C046CF" w:rsidRPr="00FE1041" w:rsidRDefault="00C046CF" w:rsidP="00FE1041">
      <w:pPr>
        <w:numPr>
          <w:ilvl w:val="0"/>
          <w:numId w:val="3"/>
        </w:numPr>
        <w:jc w:val="both"/>
      </w:pPr>
      <w:r w:rsidRPr="00FE1041">
        <w:t xml:space="preserve">sostenere gli alunni </w:t>
      </w:r>
      <w:r w:rsidR="008A2B31">
        <w:t>di cittadinanza non italiana</w:t>
      </w:r>
      <w:r w:rsidRPr="00FE1041">
        <w:t xml:space="preserve"> nella fase di adattamento al nuovo contesto;</w:t>
      </w:r>
    </w:p>
    <w:p w:rsidR="00C046CF" w:rsidRPr="00FE1041" w:rsidRDefault="00C046CF" w:rsidP="00FE1041">
      <w:pPr>
        <w:numPr>
          <w:ilvl w:val="0"/>
          <w:numId w:val="3"/>
        </w:numPr>
        <w:jc w:val="both"/>
      </w:pPr>
      <w:r w:rsidRPr="00FE1041">
        <w:t>favorire un clima di accoglienza e di attenzione alle relazioni che prevenga e rimuova eventuali ostacoli ad un proficuo inserimento;</w:t>
      </w:r>
    </w:p>
    <w:p w:rsidR="00C046CF" w:rsidRPr="00FE1041" w:rsidRDefault="00C046CF" w:rsidP="00FE1041">
      <w:pPr>
        <w:numPr>
          <w:ilvl w:val="0"/>
          <w:numId w:val="3"/>
        </w:numPr>
        <w:jc w:val="both"/>
      </w:pPr>
      <w:r w:rsidRPr="00FE1041">
        <w:lastRenderedPageBreak/>
        <w:t>promuovere la comunicazione e la collaborazione fra scuola e territorio.</w:t>
      </w:r>
    </w:p>
    <w:p w:rsidR="008A2B31" w:rsidRDefault="008A2B31" w:rsidP="00FE1041">
      <w:pPr>
        <w:jc w:val="both"/>
      </w:pPr>
    </w:p>
    <w:p w:rsidR="00C046CF" w:rsidRPr="00FE1041" w:rsidRDefault="00C046CF" w:rsidP="00FE1041">
      <w:pPr>
        <w:jc w:val="both"/>
      </w:pPr>
      <w:r w:rsidRPr="00FE1041">
        <w:t>Per rendere operativi questi propositi, il protocollo delinea incarichi specifici a livello:</w:t>
      </w:r>
    </w:p>
    <w:p w:rsidR="00C046CF" w:rsidRPr="00FE1041" w:rsidRDefault="00C046CF" w:rsidP="00FE1041">
      <w:pPr>
        <w:numPr>
          <w:ilvl w:val="0"/>
          <w:numId w:val="4"/>
        </w:numPr>
        <w:jc w:val="both"/>
      </w:pPr>
      <w:r w:rsidRPr="00FE1041">
        <w:t>amministrativo/burocratico – iscrizione e inserimento</w:t>
      </w:r>
    </w:p>
    <w:p w:rsidR="00C046CF" w:rsidRPr="00FE1041" w:rsidRDefault="00C046CF" w:rsidP="00FE1041">
      <w:pPr>
        <w:numPr>
          <w:ilvl w:val="0"/>
          <w:numId w:val="4"/>
        </w:numPr>
        <w:jc w:val="both"/>
      </w:pPr>
      <w:r w:rsidRPr="00FE1041">
        <w:t>comunicativo e relazionale – inserimento, prima accoglienza, rapporto con le famiglie</w:t>
      </w:r>
    </w:p>
    <w:p w:rsidR="00C046CF" w:rsidRPr="00FE1041" w:rsidRDefault="00C046CF" w:rsidP="00FE1041">
      <w:pPr>
        <w:numPr>
          <w:ilvl w:val="0"/>
          <w:numId w:val="4"/>
        </w:numPr>
        <w:jc w:val="both"/>
      </w:pPr>
      <w:r w:rsidRPr="00FE1041">
        <w:t>educativo/didattico – assegnazione alle classi, accoglie</w:t>
      </w:r>
      <w:r w:rsidR="008A2B31">
        <w:t xml:space="preserve">nza, educazione interculturale, </w:t>
      </w:r>
      <w:r w:rsidRPr="00FE1041">
        <w:t>insegnamento dell’italiano come seconda lingua, mantenimento della cultura d’origine</w:t>
      </w:r>
    </w:p>
    <w:p w:rsidR="00C046CF" w:rsidRDefault="00C046CF" w:rsidP="00FE1041">
      <w:pPr>
        <w:numPr>
          <w:ilvl w:val="0"/>
          <w:numId w:val="4"/>
        </w:numPr>
        <w:jc w:val="both"/>
      </w:pPr>
      <w:r w:rsidRPr="00FE1041">
        <w:t>sociale – comunicazione con il territorio</w:t>
      </w:r>
    </w:p>
    <w:p w:rsidR="00FE1041" w:rsidRPr="00FE1041" w:rsidRDefault="00FE1041" w:rsidP="008A2B31">
      <w:pPr>
        <w:ind w:left="720"/>
        <w:jc w:val="both"/>
      </w:pPr>
    </w:p>
    <w:p w:rsidR="00C046CF" w:rsidRPr="00FE1041" w:rsidRDefault="00C046CF" w:rsidP="00FE1041">
      <w:pPr>
        <w:pStyle w:val="Titolo1"/>
        <w:rPr>
          <w:rFonts w:ascii="Times New Roman" w:hAnsi="Times New Roman" w:cs="Times New Roman"/>
        </w:rPr>
      </w:pPr>
      <w:r w:rsidRPr="00FE1041">
        <w:rPr>
          <w:rFonts w:ascii="Times New Roman" w:hAnsi="Times New Roman" w:cs="Times New Roman"/>
        </w:rPr>
        <w:t>ACCOGLIENZA della FAMIGLIA STRANIERA</w:t>
      </w:r>
    </w:p>
    <w:p w:rsidR="00C046CF" w:rsidRPr="00FE1041" w:rsidRDefault="00C046CF" w:rsidP="00FE1041">
      <w:pPr>
        <w:jc w:val="both"/>
      </w:pPr>
    </w:p>
    <w:p w:rsidR="00C046CF" w:rsidRPr="00FE1041" w:rsidRDefault="00C046CF" w:rsidP="00FE1041">
      <w:pPr>
        <w:jc w:val="both"/>
      </w:pPr>
      <w:r w:rsidRPr="00FE1041">
        <w:t>ISCRIZIONE</w:t>
      </w:r>
    </w:p>
    <w:p w:rsidR="00C046CF" w:rsidRPr="00FE1041" w:rsidRDefault="00C046CF" w:rsidP="00FE1041">
      <w:pPr>
        <w:jc w:val="both"/>
      </w:pPr>
      <w:r w:rsidRPr="00FE1041">
        <w:t>L’iscrizione è il primo passo del percorso di accoglienza dell’alunno straniero e della sua famiglia.</w:t>
      </w:r>
    </w:p>
    <w:p w:rsidR="00C046CF" w:rsidRPr="00FE1041" w:rsidRDefault="00C046CF" w:rsidP="00FE1041">
      <w:pPr>
        <w:jc w:val="both"/>
      </w:pPr>
      <w:r w:rsidRPr="00FE1041">
        <w:t xml:space="preserve">La scuola individua, nell’ufficio della segreteria, un incaricato che </w:t>
      </w:r>
      <w:r w:rsidR="008A2B31">
        <w:t xml:space="preserve">segua, in modo continuativo, il </w:t>
      </w:r>
      <w:r w:rsidRPr="00FE1041">
        <w:t xml:space="preserve">ricevimento di questo tipo di iscrizioni, per dare modo alla persona </w:t>
      </w:r>
      <w:r w:rsidR="008A2B31">
        <w:t xml:space="preserve">scelta di migliorare le proprie </w:t>
      </w:r>
      <w:r w:rsidRPr="00FE1041">
        <w:t>competenze comunicativo-relazionali con un’utenza che ha esigenze diverse rispetto alla norma.</w:t>
      </w:r>
    </w:p>
    <w:p w:rsidR="00C046CF" w:rsidRPr="00FE1041" w:rsidRDefault="00C046CF" w:rsidP="00FE1041">
      <w:pPr>
        <w:jc w:val="both"/>
      </w:pPr>
    </w:p>
    <w:p w:rsidR="00C046CF" w:rsidRPr="00FE1041" w:rsidRDefault="00C046CF" w:rsidP="00FE1041">
      <w:pPr>
        <w:jc w:val="both"/>
      </w:pPr>
      <w:r w:rsidRPr="00FE1041">
        <w:t>COMPITI della SEGRETERIA:</w:t>
      </w:r>
    </w:p>
    <w:p w:rsidR="00C046CF" w:rsidRPr="00FE1041" w:rsidRDefault="00C046CF" w:rsidP="00FE1041">
      <w:pPr>
        <w:jc w:val="both"/>
      </w:pPr>
    </w:p>
    <w:p w:rsidR="00C046CF" w:rsidRPr="00FE1041" w:rsidRDefault="00C046CF" w:rsidP="00FE1041">
      <w:pPr>
        <w:numPr>
          <w:ilvl w:val="0"/>
          <w:numId w:val="5"/>
        </w:numPr>
        <w:jc w:val="both"/>
      </w:pPr>
      <w:r w:rsidRPr="00FE1041">
        <w:t xml:space="preserve">raccogliere documenti (anagrafici e sanitari) e/o autocertificazioni relativi alla </w:t>
      </w:r>
      <w:r w:rsidRPr="00FE1041">
        <w:rPr>
          <w:b/>
          <w:bCs/>
        </w:rPr>
        <w:t>precedente scolarità</w:t>
      </w:r>
    </w:p>
    <w:p w:rsidR="00C046CF" w:rsidRPr="00FE1041" w:rsidRDefault="00C046CF" w:rsidP="00FE1041">
      <w:pPr>
        <w:numPr>
          <w:ilvl w:val="0"/>
          <w:numId w:val="5"/>
        </w:numPr>
        <w:jc w:val="both"/>
      </w:pPr>
      <w:r w:rsidRPr="00FE1041">
        <w:t xml:space="preserve">iscrivere l’alunno utilizzando </w:t>
      </w:r>
      <w:r w:rsidRPr="00FE1041">
        <w:rPr>
          <w:b/>
          <w:bCs/>
        </w:rPr>
        <w:t>modulistica bilingue</w:t>
      </w:r>
      <w:r w:rsidR="008A2B31">
        <w:rPr>
          <w:b/>
          <w:bCs/>
        </w:rPr>
        <w:t xml:space="preserve">, </w:t>
      </w:r>
      <w:r w:rsidRPr="00FE1041">
        <w:t>se possibile e necessario</w:t>
      </w:r>
    </w:p>
    <w:p w:rsidR="00C046CF" w:rsidRPr="00FE1041" w:rsidRDefault="00C046CF" w:rsidP="00FE1041">
      <w:pPr>
        <w:numPr>
          <w:ilvl w:val="0"/>
          <w:numId w:val="5"/>
        </w:numPr>
        <w:jc w:val="both"/>
      </w:pPr>
      <w:r w:rsidRPr="00FE1041">
        <w:t xml:space="preserve">accertare se l’alunno intende avvalersi o non avvalersi dell’insegnamento della </w:t>
      </w:r>
      <w:r w:rsidRPr="00FE1041">
        <w:rPr>
          <w:b/>
          <w:bCs/>
        </w:rPr>
        <w:t>religione cattolica</w:t>
      </w:r>
      <w:r w:rsidRPr="00FE1041">
        <w:t xml:space="preserve"> e acquisire l’opzione scelta</w:t>
      </w:r>
    </w:p>
    <w:p w:rsidR="00C046CF" w:rsidRPr="00FE1041" w:rsidRDefault="00C046CF" w:rsidP="00FE1041">
      <w:pPr>
        <w:numPr>
          <w:ilvl w:val="0"/>
          <w:numId w:val="5"/>
        </w:numPr>
        <w:jc w:val="both"/>
      </w:pPr>
      <w:r w:rsidRPr="00FE1041">
        <w:t>fornire ai genitori eventuale modulistica bilingue per facilitare loro la comunicazione con gli insegnati e una prima essenziale informazione sul funzionamento del Sistema Scolastico Italiano e dell’Istituto Comprensivo</w:t>
      </w:r>
    </w:p>
    <w:p w:rsidR="00C046CF" w:rsidRPr="00FE1041" w:rsidRDefault="00C046CF" w:rsidP="00FE1041">
      <w:pPr>
        <w:numPr>
          <w:ilvl w:val="0"/>
          <w:numId w:val="5"/>
        </w:numPr>
        <w:jc w:val="both"/>
      </w:pPr>
      <w:r w:rsidRPr="00FE1041">
        <w:t>informare la famiglia sul tempo necessario per l’eff</w:t>
      </w:r>
      <w:r w:rsidR="008A2B31">
        <w:t xml:space="preserve">ettivo inserimento nella classe, </w:t>
      </w:r>
      <w:r w:rsidRPr="00FE1041">
        <w:t>una volta effettuata l’iscrizione (10 giorni dall’inizio della frequenza)</w:t>
      </w:r>
    </w:p>
    <w:p w:rsidR="00C046CF" w:rsidRPr="00FE1041" w:rsidRDefault="00C046CF" w:rsidP="00FE1041">
      <w:pPr>
        <w:numPr>
          <w:ilvl w:val="0"/>
          <w:numId w:val="5"/>
        </w:numPr>
        <w:jc w:val="both"/>
      </w:pPr>
      <w:r w:rsidRPr="00FE1041">
        <w:t xml:space="preserve">fissare un </w:t>
      </w:r>
      <w:r w:rsidRPr="00FE1041">
        <w:rPr>
          <w:b/>
          <w:bCs/>
        </w:rPr>
        <w:t>primo incontro</w:t>
      </w:r>
      <w:r w:rsidRPr="00FE1041">
        <w:t xml:space="preserve"> tra la famiglia e </w:t>
      </w:r>
      <w:r w:rsidR="008A2B31">
        <w:t xml:space="preserve">la </w:t>
      </w:r>
      <w:r w:rsidRPr="00FE1041">
        <w:t>Commissione Accoglienza, se necessario e possibile, alla presenza di un mediatore linguistico o culturale.</w:t>
      </w:r>
    </w:p>
    <w:p w:rsidR="00C046CF" w:rsidRPr="00FE1041" w:rsidRDefault="00C046CF" w:rsidP="00FE1041">
      <w:pPr>
        <w:jc w:val="both"/>
      </w:pPr>
    </w:p>
    <w:p w:rsidR="00C046CF" w:rsidRPr="00FE1041" w:rsidRDefault="00C046CF" w:rsidP="00FE1041">
      <w:pPr>
        <w:jc w:val="both"/>
      </w:pPr>
      <w:r w:rsidRPr="00FE1041">
        <w:t>DOCUMENTI e MATERIALI:</w:t>
      </w:r>
    </w:p>
    <w:p w:rsidR="00C046CF" w:rsidRPr="00FE1041" w:rsidRDefault="00C046CF" w:rsidP="00FE1041">
      <w:pPr>
        <w:jc w:val="both"/>
      </w:pPr>
    </w:p>
    <w:p w:rsidR="00C046CF" w:rsidRPr="00FE1041" w:rsidRDefault="00C046CF" w:rsidP="00FE1041">
      <w:pPr>
        <w:numPr>
          <w:ilvl w:val="0"/>
          <w:numId w:val="6"/>
        </w:numPr>
        <w:jc w:val="both"/>
      </w:pPr>
      <w:r w:rsidRPr="00FE1041">
        <w:t>norme per l’iscrizione con testo bilingue</w:t>
      </w:r>
    </w:p>
    <w:p w:rsidR="00C046CF" w:rsidRPr="00FE1041" w:rsidRDefault="00C046CF" w:rsidP="00FE1041">
      <w:pPr>
        <w:numPr>
          <w:ilvl w:val="0"/>
          <w:numId w:val="6"/>
        </w:numPr>
        <w:jc w:val="both"/>
      </w:pPr>
      <w:r w:rsidRPr="00FE1041">
        <w:t>modulo di iscrizione in italiano o bilingue se possibile e/o necessario</w:t>
      </w:r>
    </w:p>
    <w:p w:rsidR="00C046CF" w:rsidRPr="00FE1041" w:rsidRDefault="00C046CF" w:rsidP="00FE1041">
      <w:pPr>
        <w:numPr>
          <w:ilvl w:val="0"/>
          <w:numId w:val="6"/>
        </w:numPr>
        <w:jc w:val="both"/>
      </w:pPr>
      <w:r w:rsidRPr="00FE1041">
        <w:t>modulistica varia bilingue</w:t>
      </w:r>
    </w:p>
    <w:p w:rsidR="00C046CF" w:rsidRPr="00FE1041" w:rsidRDefault="00C046CF" w:rsidP="00FE1041">
      <w:pPr>
        <w:numPr>
          <w:ilvl w:val="0"/>
          <w:numId w:val="6"/>
        </w:numPr>
        <w:jc w:val="both"/>
      </w:pPr>
      <w:r w:rsidRPr="00FE1041">
        <w:t>norme vigenti relative ai criteri di assegnazione alle classi</w:t>
      </w:r>
    </w:p>
    <w:p w:rsidR="00C046CF" w:rsidRPr="00FE1041" w:rsidRDefault="00C046CF" w:rsidP="00FE1041">
      <w:pPr>
        <w:numPr>
          <w:ilvl w:val="0"/>
          <w:numId w:val="6"/>
        </w:numPr>
        <w:jc w:val="both"/>
      </w:pPr>
      <w:r w:rsidRPr="00FE1041">
        <w:t>normativa e procedure necessarie per contattare il Servizio di Mediazione Culturale della Provincia o altri sistemi di reperimento di personale con competenze funzionali alle necessità individuate (linguistiche, culturali, socio assistenziali …).</w:t>
      </w:r>
    </w:p>
    <w:p w:rsidR="00C046CF" w:rsidRPr="00FE1041" w:rsidRDefault="00C046CF" w:rsidP="00FE1041">
      <w:pPr>
        <w:jc w:val="both"/>
      </w:pPr>
    </w:p>
    <w:p w:rsidR="00C046CF" w:rsidRPr="00FE1041" w:rsidRDefault="00FE1041" w:rsidP="00FE1041">
      <w:pPr>
        <w:pStyle w:val="Titolo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REFERENTE</w:t>
      </w:r>
      <w:r w:rsidR="00C046CF" w:rsidRPr="00FE1041">
        <w:rPr>
          <w:rFonts w:ascii="Times New Roman" w:hAnsi="Times New Roman" w:cs="Times New Roman"/>
        </w:rPr>
        <w:t xml:space="preserve"> INTERCULTURA</w:t>
      </w:r>
    </w:p>
    <w:p w:rsidR="00C046CF" w:rsidRPr="00FE1041" w:rsidRDefault="00C046CF" w:rsidP="00FE1041">
      <w:pPr>
        <w:jc w:val="both"/>
      </w:pPr>
    </w:p>
    <w:p w:rsidR="008A2B31" w:rsidRDefault="00FE1041" w:rsidP="00FE1041">
      <w:pPr>
        <w:jc w:val="both"/>
      </w:pPr>
      <w:r>
        <w:t>Il referente Intercultura, nominato</w:t>
      </w:r>
      <w:r w:rsidR="00C046CF" w:rsidRPr="00FE1041">
        <w:t xml:space="preserve"> dal Collegio Docenti, ha competenze di carattere consultivo, progettuale e deliberativo per quanto riguarda i criteri per l’inseriment</w:t>
      </w:r>
      <w:r w:rsidR="008A2B31">
        <w:t xml:space="preserve">o degli alunni stranieri. </w:t>
      </w:r>
    </w:p>
    <w:p w:rsidR="00C046CF" w:rsidRPr="00FE1041" w:rsidRDefault="008A2B31" w:rsidP="00FE1041">
      <w:pPr>
        <w:jc w:val="both"/>
      </w:pPr>
      <w:r>
        <w:t xml:space="preserve">Deve inoltre </w:t>
      </w:r>
      <w:r w:rsidR="00C046CF" w:rsidRPr="00FE1041">
        <w:t>garantire:</w:t>
      </w:r>
    </w:p>
    <w:p w:rsidR="00C046CF" w:rsidRPr="00FE1041" w:rsidRDefault="00C046CF" w:rsidP="00FE1041">
      <w:pPr>
        <w:numPr>
          <w:ilvl w:val="0"/>
          <w:numId w:val="7"/>
        </w:numPr>
        <w:jc w:val="both"/>
      </w:pPr>
      <w:r w:rsidRPr="00FE1041">
        <w:t>la circolarità delle informazioni;</w:t>
      </w:r>
    </w:p>
    <w:p w:rsidR="00C046CF" w:rsidRPr="00FE1041" w:rsidRDefault="00C046CF" w:rsidP="00FE1041">
      <w:pPr>
        <w:numPr>
          <w:ilvl w:val="0"/>
          <w:numId w:val="7"/>
        </w:numPr>
        <w:jc w:val="both"/>
      </w:pPr>
      <w:r w:rsidRPr="00FE1041">
        <w:t>la corresponsabilità dei compiti;</w:t>
      </w:r>
    </w:p>
    <w:p w:rsidR="00FE1041" w:rsidRDefault="00C046CF" w:rsidP="00FE1041">
      <w:pPr>
        <w:numPr>
          <w:ilvl w:val="0"/>
          <w:numId w:val="7"/>
        </w:numPr>
        <w:jc w:val="both"/>
      </w:pPr>
      <w:r w:rsidRPr="00FE1041">
        <w:t>l’attuazione di eventuali progetti, la loro valutazione e documentazi</w:t>
      </w:r>
      <w:r w:rsidR="00DC3571">
        <w:t>one.</w:t>
      </w:r>
    </w:p>
    <w:p w:rsidR="00DC3571" w:rsidRDefault="00DC3571" w:rsidP="00DC3571">
      <w:pPr>
        <w:jc w:val="both"/>
      </w:pPr>
    </w:p>
    <w:p w:rsidR="008A2B31" w:rsidRDefault="008A2B31" w:rsidP="00FE1041">
      <w:pPr>
        <w:jc w:val="both"/>
      </w:pPr>
    </w:p>
    <w:p w:rsidR="00C046CF" w:rsidRPr="00FE1041" w:rsidRDefault="00C046CF" w:rsidP="00FE1041">
      <w:pPr>
        <w:jc w:val="both"/>
      </w:pPr>
      <w:r w:rsidRPr="00FE1041">
        <w:lastRenderedPageBreak/>
        <w:t xml:space="preserve">COMPITI </w:t>
      </w:r>
      <w:r w:rsidR="00FE1041">
        <w:t>del Referente</w:t>
      </w:r>
      <w:r w:rsidRPr="00FE1041">
        <w:t xml:space="preserve"> INTERCULTURA:</w:t>
      </w:r>
    </w:p>
    <w:p w:rsidR="00C046CF" w:rsidRPr="00FE1041" w:rsidRDefault="00C046CF" w:rsidP="00FE1041">
      <w:pPr>
        <w:jc w:val="both"/>
      </w:pPr>
    </w:p>
    <w:p w:rsidR="00C046CF" w:rsidRPr="00FE1041" w:rsidRDefault="00C046CF" w:rsidP="00FE1041">
      <w:pPr>
        <w:numPr>
          <w:ilvl w:val="0"/>
          <w:numId w:val="9"/>
        </w:numPr>
        <w:jc w:val="both"/>
      </w:pPr>
      <w:r w:rsidRPr="00FE1041">
        <w:t xml:space="preserve">reperire e/o predisporre </w:t>
      </w:r>
      <w:r w:rsidRPr="00FE1041">
        <w:rPr>
          <w:b/>
          <w:bCs/>
        </w:rPr>
        <w:t>schede di accertamento delle competenze linguistic</w:t>
      </w:r>
      <w:r w:rsidR="00E13663">
        <w:rPr>
          <w:b/>
          <w:bCs/>
        </w:rPr>
        <w:t>h</w:t>
      </w:r>
      <w:r w:rsidRPr="00FE1041">
        <w:rPr>
          <w:b/>
          <w:bCs/>
        </w:rPr>
        <w:t>e</w:t>
      </w:r>
      <w:r w:rsidRPr="00FE1041">
        <w:t>;</w:t>
      </w:r>
    </w:p>
    <w:p w:rsidR="00C046CF" w:rsidRPr="00FE1041" w:rsidRDefault="00C046CF" w:rsidP="00FE1041">
      <w:pPr>
        <w:numPr>
          <w:ilvl w:val="0"/>
          <w:numId w:val="9"/>
        </w:numPr>
        <w:jc w:val="both"/>
      </w:pPr>
      <w:r w:rsidRPr="00FE1041">
        <w:t xml:space="preserve">raccogliere </w:t>
      </w:r>
      <w:r w:rsidRPr="00FE1041">
        <w:rPr>
          <w:b/>
          <w:bCs/>
        </w:rPr>
        <w:t>informazioni sulla lingua parlata dall’alunno</w:t>
      </w:r>
      <w:r w:rsidRPr="00FE1041">
        <w:t xml:space="preserve"> </w:t>
      </w:r>
      <w:r w:rsidR="008A2B31" w:rsidRPr="00FE1041">
        <w:t xml:space="preserve">alunni </w:t>
      </w:r>
      <w:r w:rsidR="008A2B31">
        <w:t>di cittadinanza non italiana</w:t>
      </w:r>
      <w:r w:rsidR="008A2B31" w:rsidRPr="00FE1041">
        <w:t xml:space="preserve"> </w:t>
      </w:r>
      <w:r w:rsidRPr="00FE1041">
        <w:t>per poter meglio comprendere e valutare i suoi errori e le su</w:t>
      </w:r>
      <w:r w:rsidR="004A5239">
        <w:t xml:space="preserve">e </w:t>
      </w:r>
      <w:r w:rsidRPr="00FE1041">
        <w:t>difficoltà;</w:t>
      </w:r>
    </w:p>
    <w:p w:rsidR="00C046CF" w:rsidRPr="00FE1041" w:rsidRDefault="00C046CF" w:rsidP="00FE1041">
      <w:pPr>
        <w:numPr>
          <w:ilvl w:val="0"/>
          <w:numId w:val="9"/>
        </w:numPr>
        <w:jc w:val="both"/>
      </w:pPr>
      <w:r w:rsidRPr="00FE1041">
        <w:t xml:space="preserve">stendere la </w:t>
      </w:r>
      <w:r w:rsidRPr="00FE1041">
        <w:rPr>
          <w:b/>
          <w:bCs/>
        </w:rPr>
        <w:t>traccia di un primo colloquio con la famiglia</w:t>
      </w:r>
      <w:r w:rsidRPr="00FE1041">
        <w:t>;</w:t>
      </w:r>
    </w:p>
    <w:p w:rsidR="00C046CF" w:rsidRPr="00FE1041" w:rsidRDefault="00C046CF" w:rsidP="00FE1041">
      <w:pPr>
        <w:numPr>
          <w:ilvl w:val="0"/>
          <w:numId w:val="9"/>
        </w:numPr>
        <w:jc w:val="both"/>
      </w:pPr>
      <w:r w:rsidRPr="00FE1041">
        <w:t xml:space="preserve">promuovere l’attuazione di </w:t>
      </w:r>
      <w:r w:rsidRPr="00FE1041">
        <w:rPr>
          <w:b/>
          <w:bCs/>
        </w:rPr>
        <w:t>laboratori linguistici</w:t>
      </w:r>
      <w:r w:rsidRPr="00FE1041">
        <w:t>, individuando r</w:t>
      </w:r>
      <w:r w:rsidR="008A2B31">
        <w:t xml:space="preserve">isorse esterne ed interne, spazi </w:t>
      </w:r>
      <w:r w:rsidRPr="00FE1041">
        <w:t>disponibili e facilitare il coordinamen</w:t>
      </w:r>
      <w:r w:rsidR="008A2B31">
        <w:t xml:space="preserve">to tra gli insegnati incaricati </w:t>
      </w:r>
      <w:r w:rsidRPr="00FE1041">
        <w:t>dell’alfabetizzazione.</w:t>
      </w:r>
    </w:p>
    <w:p w:rsidR="00C046CF" w:rsidRPr="00FE1041" w:rsidRDefault="00C046CF" w:rsidP="00FE1041">
      <w:pPr>
        <w:numPr>
          <w:ilvl w:val="0"/>
          <w:numId w:val="9"/>
        </w:numPr>
        <w:jc w:val="both"/>
      </w:pPr>
      <w:r w:rsidRPr="00FE1041">
        <w:t xml:space="preserve">facilitare il </w:t>
      </w:r>
      <w:r w:rsidRPr="00FE1041">
        <w:rPr>
          <w:b/>
          <w:bCs/>
        </w:rPr>
        <w:t>rapporto con le famiglie</w:t>
      </w:r>
      <w:r w:rsidRPr="00FE1041">
        <w:t>;</w:t>
      </w:r>
    </w:p>
    <w:p w:rsidR="00C046CF" w:rsidRPr="00FE1041" w:rsidRDefault="00C046CF" w:rsidP="00FE1041">
      <w:pPr>
        <w:numPr>
          <w:ilvl w:val="0"/>
          <w:numId w:val="9"/>
        </w:numPr>
        <w:jc w:val="both"/>
      </w:pPr>
      <w:r w:rsidRPr="00FE1041">
        <w:t xml:space="preserve">organizzare un </w:t>
      </w:r>
      <w:r w:rsidRPr="00FE1041">
        <w:rPr>
          <w:b/>
          <w:bCs/>
        </w:rPr>
        <w:t>archivio di documentazione e materiali sull’intercultura</w:t>
      </w:r>
      <w:r w:rsidRPr="00FE1041">
        <w:t>, con test di didattica, materiali informativi, elenchi di siti internet e quant’altro possa essere utile agli insegnanti interessati a prenderne visione;</w:t>
      </w:r>
    </w:p>
    <w:p w:rsidR="00C046CF" w:rsidRPr="00FE1041" w:rsidRDefault="00C046CF" w:rsidP="00FE1041">
      <w:pPr>
        <w:numPr>
          <w:ilvl w:val="0"/>
          <w:numId w:val="9"/>
        </w:numPr>
        <w:jc w:val="both"/>
      </w:pPr>
      <w:r w:rsidRPr="00FE1041">
        <w:t xml:space="preserve">stabilire </w:t>
      </w:r>
      <w:r w:rsidRPr="00FE1041">
        <w:rPr>
          <w:b/>
          <w:bCs/>
        </w:rPr>
        <w:t>contati con Enti Locali, servizi, associazioni di volontariato, altre Istituzioni Scolastiche</w:t>
      </w:r>
      <w:r w:rsidRPr="00FE1041">
        <w:t xml:space="preserve"> per fare proposte di progetti, iniziative ed eventuali corsi di formazione</w:t>
      </w:r>
      <w:r w:rsidR="008A2B31">
        <w:t>;</w:t>
      </w:r>
    </w:p>
    <w:p w:rsidR="00C046CF" w:rsidRPr="00FE1041" w:rsidRDefault="00C046CF" w:rsidP="00FE1041">
      <w:pPr>
        <w:numPr>
          <w:ilvl w:val="0"/>
          <w:numId w:val="9"/>
        </w:numPr>
        <w:jc w:val="both"/>
      </w:pPr>
      <w:r w:rsidRPr="00FE1041">
        <w:t>partecipare agli incontri del Comitato Provinciale.</w:t>
      </w:r>
    </w:p>
    <w:p w:rsidR="00C046CF" w:rsidRDefault="00FE1041" w:rsidP="00FE1041">
      <w:pPr>
        <w:ind w:left="360"/>
        <w:jc w:val="both"/>
      </w:pPr>
      <w:r>
        <w:t>Il referente</w:t>
      </w:r>
      <w:r w:rsidR="00C046CF" w:rsidRPr="00FE1041">
        <w:t xml:space="preserve"> Intercultura si riunisce periodicamente </w:t>
      </w:r>
      <w:r>
        <w:t xml:space="preserve">con altri colleghi </w:t>
      </w:r>
      <w:r w:rsidR="00C046CF" w:rsidRPr="00FE1041">
        <w:t>per attività di coordinamento, revisione del Protocollo di A</w:t>
      </w:r>
      <w:r w:rsidR="008A2B31">
        <w:t>ccoglienza, aggiornamento dell’</w:t>
      </w:r>
      <w:r w:rsidR="00C046CF" w:rsidRPr="00FE1041">
        <w:t>archivio di documentazione e materiali, progettazione e verifica.</w:t>
      </w:r>
    </w:p>
    <w:p w:rsidR="00FE1041" w:rsidRPr="00FE1041" w:rsidRDefault="00FE1041" w:rsidP="00FE1041">
      <w:pPr>
        <w:ind w:left="360"/>
        <w:jc w:val="both"/>
      </w:pPr>
    </w:p>
    <w:p w:rsidR="00C046CF" w:rsidRPr="00FE1041" w:rsidRDefault="00C046CF" w:rsidP="00FE1041">
      <w:pPr>
        <w:pStyle w:val="Titolo1"/>
        <w:rPr>
          <w:rFonts w:ascii="Times New Roman" w:hAnsi="Times New Roman" w:cs="Times New Roman"/>
        </w:rPr>
      </w:pPr>
      <w:r w:rsidRPr="00FE1041">
        <w:rPr>
          <w:rFonts w:ascii="Times New Roman" w:hAnsi="Times New Roman" w:cs="Times New Roman"/>
        </w:rPr>
        <w:t>INSERIMENTO nella CLASSE</w:t>
      </w:r>
    </w:p>
    <w:p w:rsidR="00C046CF" w:rsidRPr="00FE1041" w:rsidRDefault="00C046CF" w:rsidP="00FE1041">
      <w:pPr>
        <w:jc w:val="both"/>
      </w:pPr>
    </w:p>
    <w:p w:rsidR="00C046CF" w:rsidRPr="00FE1041" w:rsidRDefault="00C046CF" w:rsidP="00FE1041">
      <w:pPr>
        <w:jc w:val="both"/>
      </w:pPr>
      <w:r w:rsidRPr="00FE1041">
        <w:t>Fra il momento dell’iscrizione e l’effettivo inserimento nella classe intercorrerà un lasso di tempo (massimo 10 giorni) che permetterà di ottimizzare l’inserimento stesso sia in termini cognitivi che relazionali. I primi giorni, infatti, saranno dedicati allo scambio di informazioni, alla presa di accordi nel team docente, alla preparazione della classe.</w:t>
      </w:r>
    </w:p>
    <w:p w:rsidR="00C046CF" w:rsidRPr="00FE1041" w:rsidRDefault="00C046CF" w:rsidP="00FE1041">
      <w:pPr>
        <w:jc w:val="both"/>
      </w:pPr>
      <w:r w:rsidRPr="00FE1041">
        <w:rPr>
          <w:b/>
          <w:bCs/>
        </w:rPr>
        <w:t>La scelta della classe, oltre che dalla normativa vigente, dovrà tenere conto anche del numero di alunni per classe, della presenza di altri alunni stranieri o portatori di handicap e delle problematiche rilevanti del gruppo classe</w:t>
      </w:r>
      <w:r w:rsidRPr="00FE1041">
        <w:t>.</w:t>
      </w:r>
    </w:p>
    <w:p w:rsidR="00C046CF" w:rsidRPr="00FE1041" w:rsidRDefault="00C046CF" w:rsidP="00FE1041">
      <w:pPr>
        <w:jc w:val="both"/>
      </w:pPr>
    </w:p>
    <w:p w:rsidR="00C046CF" w:rsidRPr="00FE1041" w:rsidRDefault="00C046CF" w:rsidP="00FE1041">
      <w:pPr>
        <w:pStyle w:val="Titolo1"/>
        <w:rPr>
          <w:rFonts w:ascii="Times New Roman" w:hAnsi="Times New Roman" w:cs="Times New Roman"/>
        </w:rPr>
      </w:pPr>
      <w:r w:rsidRPr="00FE1041">
        <w:rPr>
          <w:rFonts w:ascii="Times New Roman" w:hAnsi="Times New Roman" w:cs="Times New Roman"/>
        </w:rPr>
        <w:t>PRIMA CONOSCENZA</w:t>
      </w:r>
    </w:p>
    <w:p w:rsidR="00C046CF" w:rsidRPr="00FE1041" w:rsidRDefault="00C046CF" w:rsidP="00FE1041">
      <w:pPr>
        <w:jc w:val="both"/>
      </w:pPr>
    </w:p>
    <w:p w:rsidR="00C046CF" w:rsidRPr="00FE1041" w:rsidRDefault="00C046CF" w:rsidP="00FE1041">
      <w:pPr>
        <w:jc w:val="both"/>
      </w:pPr>
      <w:r w:rsidRPr="00FE1041">
        <w:t>La prima conoscenza rappresenta la possibilità di valorizzare una relazione collaborativa e rassicurante con le famiglie e gli alunni migranti.</w:t>
      </w:r>
    </w:p>
    <w:p w:rsidR="00C046CF" w:rsidRPr="00FE1041" w:rsidRDefault="00C046CF" w:rsidP="00FE1041">
      <w:pPr>
        <w:jc w:val="both"/>
      </w:pPr>
      <w:r w:rsidRPr="00FE1041">
        <w:t xml:space="preserve">Essa è affidata </w:t>
      </w:r>
      <w:r w:rsidR="00FE1041">
        <w:t>a:</w:t>
      </w:r>
    </w:p>
    <w:p w:rsidR="00C046CF" w:rsidRPr="00FE1041" w:rsidRDefault="00C046CF" w:rsidP="00FE1041">
      <w:pPr>
        <w:numPr>
          <w:ilvl w:val="0"/>
          <w:numId w:val="19"/>
        </w:numPr>
        <w:jc w:val="both"/>
      </w:pPr>
      <w:r w:rsidRPr="00FE1041">
        <w:t>per la Scuola Secondaria d</w:t>
      </w:r>
      <w:r w:rsidR="008A2B31">
        <w:t>i I Grado</w:t>
      </w:r>
      <w:r w:rsidRPr="00FE1041">
        <w:t>:</w:t>
      </w:r>
    </w:p>
    <w:p w:rsidR="00FE1041" w:rsidRDefault="00C046CF" w:rsidP="00FE1041">
      <w:pPr>
        <w:numPr>
          <w:ilvl w:val="0"/>
          <w:numId w:val="30"/>
        </w:numPr>
        <w:ind w:firstLine="0"/>
        <w:jc w:val="both"/>
      </w:pPr>
      <w:r w:rsidRPr="00FE1041">
        <w:t>responsabile di plesso</w:t>
      </w:r>
    </w:p>
    <w:p w:rsidR="00C046CF" w:rsidRPr="00FE1041" w:rsidRDefault="00C046CF" w:rsidP="00FE1041">
      <w:pPr>
        <w:numPr>
          <w:ilvl w:val="0"/>
          <w:numId w:val="30"/>
        </w:numPr>
        <w:ind w:firstLine="0"/>
        <w:jc w:val="both"/>
      </w:pPr>
      <w:r w:rsidRPr="00FE1041">
        <w:t>coordinatore della classe che dovrebbe accogliere l’alunno</w:t>
      </w:r>
    </w:p>
    <w:p w:rsidR="00C046CF" w:rsidRPr="00FE1041" w:rsidRDefault="00C046CF" w:rsidP="00FE1041">
      <w:pPr>
        <w:numPr>
          <w:ilvl w:val="0"/>
          <w:numId w:val="30"/>
        </w:numPr>
        <w:ind w:firstLine="0"/>
        <w:jc w:val="both"/>
      </w:pPr>
      <w:r w:rsidRPr="00FE1041">
        <w:t>insegnante di lingua straniera</w:t>
      </w:r>
    </w:p>
    <w:p w:rsidR="00C046CF" w:rsidRPr="00FE1041" w:rsidRDefault="008A2B31" w:rsidP="00FE1041">
      <w:pPr>
        <w:numPr>
          <w:ilvl w:val="0"/>
          <w:numId w:val="21"/>
        </w:numPr>
        <w:tabs>
          <w:tab w:val="clear" w:pos="360"/>
        </w:tabs>
        <w:ind w:firstLine="0"/>
        <w:jc w:val="both"/>
      </w:pPr>
      <w:r>
        <w:t>per la Scuola Primaria</w:t>
      </w:r>
      <w:r w:rsidR="00C046CF" w:rsidRPr="00FE1041">
        <w:t>:</w:t>
      </w:r>
    </w:p>
    <w:p w:rsidR="00C046CF" w:rsidRPr="00FE1041" w:rsidRDefault="00C046CF" w:rsidP="00FE1041">
      <w:pPr>
        <w:numPr>
          <w:ilvl w:val="0"/>
          <w:numId w:val="31"/>
        </w:numPr>
        <w:jc w:val="both"/>
      </w:pPr>
      <w:r w:rsidRPr="00FE1041">
        <w:t>responsabile di plesso</w:t>
      </w:r>
    </w:p>
    <w:p w:rsidR="00C046CF" w:rsidRPr="00FE1041" w:rsidRDefault="00C046CF" w:rsidP="00FE1041">
      <w:pPr>
        <w:numPr>
          <w:ilvl w:val="0"/>
          <w:numId w:val="31"/>
        </w:numPr>
        <w:jc w:val="both"/>
      </w:pPr>
      <w:r w:rsidRPr="00FE1041">
        <w:t>insegnante della classe che dovrebbe accogliere l’alunno.</w:t>
      </w:r>
    </w:p>
    <w:p w:rsidR="00C046CF" w:rsidRPr="00FE1041" w:rsidRDefault="00C046CF" w:rsidP="00FE1041">
      <w:pPr>
        <w:ind w:left="360"/>
        <w:jc w:val="both"/>
      </w:pPr>
    </w:p>
    <w:p w:rsidR="00C046CF" w:rsidRPr="00FE1041" w:rsidRDefault="00C046CF" w:rsidP="00FE1041">
      <w:pPr>
        <w:jc w:val="both"/>
      </w:pPr>
      <w:r w:rsidRPr="00FE1041">
        <w:t xml:space="preserve">COMPITI </w:t>
      </w:r>
      <w:r w:rsidR="00FE1041">
        <w:t>del Referente</w:t>
      </w:r>
      <w:r w:rsidRPr="00FE1041">
        <w:t xml:space="preserve"> ACCOGLIENZA:</w:t>
      </w:r>
    </w:p>
    <w:p w:rsidR="00C046CF" w:rsidRPr="00FE1041" w:rsidRDefault="00C046CF" w:rsidP="00FE1041">
      <w:pPr>
        <w:jc w:val="both"/>
      </w:pPr>
    </w:p>
    <w:p w:rsidR="00C046CF" w:rsidRPr="00FE1041" w:rsidRDefault="00C046CF" w:rsidP="00FE1041">
      <w:pPr>
        <w:numPr>
          <w:ilvl w:val="0"/>
          <w:numId w:val="11"/>
        </w:numPr>
        <w:jc w:val="both"/>
      </w:pPr>
      <w:r w:rsidRPr="00FE1041">
        <w:t xml:space="preserve">esamina la prima </w:t>
      </w:r>
      <w:r w:rsidRPr="00FE1041">
        <w:rPr>
          <w:b/>
          <w:bCs/>
        </w:rPr>
        <w:t>documentazione</w:t>
      </w:r>
      <w:r w:rsidRPr="00FE1041">
        <w:t xml:space="preserve"> raccolta all’atto dell’iscrizione;</w:t>
      </w:r>
    </w:p>
    <w:p w:rsidR="00C046CF" w:rsidRPr="00FE1041" w:rsidRDefault="00C046CF" w:rsidP="00FE1041">
      <w:pPr>
        <w:numPr>
          <w:ilvl w:val="0"/>
          <w:numId w:val="11"/>
        </w:numPr>
        <w:jc w:val="both"/>
      </w:pPr>
      <w:r w:rsidRPr="00FE1041">
        <w:t xml:space="preserve">effettua il primo </w:t>
      </w:r>
      <w:r w:rsidRPr="00FE1041">
        <w:rPr>
          <w:b/>
          <w:bCs/>
        </w:rPr>
        <w:t>colloquio</w:t>
      </w:r>
      <w:r w:rsidRPr="00FE1041">
        <w:t xml:space="preserve"> con l’alunno e la sua famiglia. Durante l’incontro:</w:t>
      </w:r>
    </w:p>
    <w:p w:rsidR="00C046CF" w:rsidRPr="00FE1041" w:rsidRDefault="00C046CF" w:rsidP="00FE1041">
      <w:pPr>
        <w:numPr>
          <w:ilvl w:val="0"/>
          <w:numId w:val="32"/>
        </w:numPr>
        <w:jc w:val="both"/>
      </w:pPr>
      <w:r w:rsidRPr="00FE1041">
        <w:t>raccoglie informazioni sulla situazione familiare e sulla storia personale e scolastica dell’alunno (composizione del nucleo familiare, lingua parlata in casa, progetto di permanenza in Italia, rapporto con le tradizioni e la cultura d’origine …);</w:t>
      </w:r>
    </w:p>
    <w:p w:rsidR="00C046CF" w:rsidRPr="00FE1041" w:rsidRDefault="00C046CF" w:rsidP="00FE1041">
      <w:pPr>
        <w:numPr>
          <w:ilvl w:val="0"/>
          <w:numId w:val="32"/>
        </w:numPr>
        <w:jc w:val="both"/>
      </w:pPr>
      <w:r w:rsidRPr="00FE1041">
        <w:t>fornisce ulteriori informazioni sull’organizzazione della scuola</w:t>
      </w:r>
    </w:p>
    <w:p w:rsidR="00C046CF" w:rsidRPr="00FE1041" w:rsidRDefault="00C046CF" w:rsidP="00FE1041">
      <w:pPr>
        <w:numPr>
          <w:ilvl w:val="0"/>
          <w:numId w:val="32"/>
        </w:numPr>
        <w:jc w:val="both"/>
      </w:pPr>
      <w:r w:rsidRPr="00FE1041">
        <w:t>fa presente la necessità di una collaborazione con</w:t>
      </w:r>
      <w:r w:rsidR="008A2B31">
        <w:t>tinuativa tra scuola e famiglia</w:t>
      </w:r>
    </w:p>
    <w:p w:rsidR="00C046CF" w:rsidRPr="00FE1041" w:rsidRDefault="008A2B31" w:rsidP="00FE1041">
      <w:pPr>
        <w:numPr>
          <w:ilvl w:val="0"/>
          <w:numId w:val="16"/>
        </w:numPr>
        <w:jc w:val="both"/>
      </w:pPr>
      <w:r>
        <w:rPr>
          <w:b/>
          <w:bCs/>
        </w:rPr>
        <w:lastRenderedPageBreak/>
        <w:t>S</w:t>
      </w:r>
      <w:r w:rsidR="00C046CF" w:rsidRPr="00FE1041">
        <w:rPr>
          <w:b/>
          <w:bCs/>
        </w:rPr>
        <w:t>tabilisce,</w:t>
      </w:r>
      <w:r w:rsidR="00C046CF" w:rsidRPr="00FE1041">
        <w:t xml:space="preserve"> sulla scorta degli elementi raccolti durante il colloquio, </w:t>
      </w:r>
      <w:r w:rsidR="00C046CF" w:rsidRPr="004A5239">
        <w:rPr>
          <w:b/>
        </w:rPr>
        <w:t xml:space="preserve">la </w:t>
      </w:r>
      <w:r w:rsidR="004A5239" w:rsidRPr="004A5239">
        <w:rPr>
          <w:b/>
        </w:rPr>
        <w:t xml:space="preserve"> proposta</w:t>
      </w:r>
      <w:r w:rsidR="000F5CDB">
        <w:rPr>
          <w:b/>
        </w:rPr>
        <w:t xml:space="preserve"> da presentare al Collegio</w:t>
      </w:r>
      <w:r w:rsidR="004A5239" w:rsidRPr="004A5239">
        <w:rPr>
          <w:b/>
        </w:rPr>
        <w:t xml:space="preserve"> di inserimento in una data</w:t>
      </w:r>
      <w:r>
        <w:rPr>
          <w:b/>
        </w:rPr>
        <w:t xml:space="preserve"> </w:t>
      </w:r>
      <w:r w:rsidR="00C046CF" w:rsidRPr="00FE1041">
        <w:rPr>
          <w:b/>
          <w:bCs/>
        </w:rPr>
        <w:t>classe</w:t>
      </w:r>
      <w:r w:rsidR="00C046CF" w:rsidRPr="00FE1041">
        <w:t xml:space="preserve">, tenendo conto dell’età anagrafica, dell’ordinamento di studi del paese di provenienza, di un </w:t>
      </w:r>
      <w:r w:rsidR="00C046CF" w:rsidRPr="00FE1041">
        <w:rPr>
          <w:b/>
          <w:bCs/>
        </w:rPr>
        <w:t>primo accertamento di competenze e abilità linguistiche</w:t>
      </w:r>
      <w:r w:rsidR="00C046CF" w:rsidRPr="00FE1041">
        <w:t>, delle aspettative familiari emerse dal colloquio</w:t>
      </w:r>
      <w:r>
        <w:t>;</w:t>
      </w:r>
    </w:p>
    <w:p w:rsidR="00C046CF" w:rsidRPr="00FE1041" w:rsidRDefault="00C046CF" w:rsidP="00FE1041">
      <w:pPr>
        <w:numPr>
          <w:ilvl w:val="0"/>
          <w:numId w:val="16"/>
        </w:numPr>
        <w:jc w:val="both"/>
      </w:pPr>
      <w:r w:rsidRPr="00FE1041">
        <w:rPr>
          <w:b/>
          <w:bCs/>
        </w:rPr>
        <w:t xml:space="preserve">valuta </w:t>
      </w:r>
      <w:r w:rsidRPr="00FE1041">
        <w:t xml:space="preserve">la necessità di un </w:t>
      </w:r>
      <w:r w:rsidRPr="00FE1041">
        <w:rPr>
          <w:b/>
          <w:bCs/>
        </w:rPr>
        <w:t>inserimento graduale</w:t>
      </w:r>
      <w:r w:rsidRPr="00FE1041">
        <w:t xml:space="preserve"> (non con orario pieno)</w:t>
      </w:r>
      <w:r w:rsidR="008A2B31">
        <w:t>;</w:t>
      </w:r>
    </w:p>
    <w:p w:rsidR="00C046CF" w:rsidRPr="00FE1041" w:rsidRDefault="00C046CF" w:rsidP="00FE1041">
      <w:pPr>
        <w:numPr>
          <w:ilvl w:val="0"/>
          <w:numId w:val="16"/>
        </w:numPr>
        <w:jc w:val="both"/>
      </w:pPr>
      <w:r w:rsidRPr="00FE1041">
        <w:t xml:space="preserve">informa la famiglia del tempo che intercorrerà tra l’iscrizione e </w:t>
      </w:r>
      <w:r w:rsidRPr="00FE1041">
        <w:rPr>
          <w:b/>
          <w:bCs/>
        </w:rPr>
        <w:t>l’effettivo inserimento</w:t>
      </w:r>
      <w:r w:rsidR="008A2B31">
        <w:t xml:space="preserve"> nella classe (massimo 10 giorni) e sull'</w:t>
      </w:r>
      <w:r w:rsidRPr="00FE1041">
        <w:t xml:space="preserve">eventuale </w:t>
      </w:r>
      <w:r w:rsidRPr="00FE1041">
        <w:rPr>
          <w:b/>
          <w:bCs/>
        </w:rPr>
        <w:t>necessità di un inserimento graduale</w:t>
      </w:r>
      <w:r w:rsidRPr="00FE1041">
        <w:t>, fornendo le opportune motivazioni di ordine organizzativo</w:t>
      </w:r>
      <w:r w:rsidR="008A2B31">
        <w:t>;</w:t>
      </w:r>
    </w:p>
    <w:p w:rsidR="00C046CF" w:rsidRPr="00FE1041" w:rsidRDefault="00C046CF" w:rsidP="00FE1041">
      <w:pPr>
        <w:numPr>
          <w:ilvl w:val="0"/>
          <w:numId w:val="16"/>
        </w:numPr>
        <w:jc w:val="both"/>
      </w:pPr>
      <w:r w:rsidRPr="00FE1041">
        <w:rPr>
          <w:b/>
          <w:bCs/>
        </w:rPr>
        <w:t>comunica i dati raccolti al team docente</w:t>
      </w:r>
      <w:r w:rsidRPr="00FE1041">
        <w:t xml:space="preserve"> che accoglierà il nuovo iscritto</w:t>
      </w:r>
      <w:r w:rsidR="008A2B31">
        <w:t>;</w:t>
      </w:r>
    </w:p>
    <w:p w:rsidR="00C046CF" w:rsidRPr="00FE1041" w:rsidRDefault="00C046CF" w:rsidP="00FE1041">
      <w:pPr>
        <w:numPr>
          <w:ilvl w:val="0"/>
          <w:numId w:val="16"/>
        </w:numPr>
        <w:jc w:val="both"/>
      </w:pPr>
      <w:r w:rsidRPr="00FE1041">
        <w:rPr>
          <w:b/>
          <w:bCs/>
        </w:rPr>
        <w:t>somministra le prime prove di accertamento</w:t>
      </w:r>
      <w:r w:rsidRPr="00FE1041">
        <w:t xml:space="preserve"> delle competenze linguistiche, preparate </w:t>
      </w:r>
      <w:r w:rsidR="00FE1041">
        <w:t>dal Consiglio di Classe</w:t>
      </w:r>
      <w:r w:rsidRPr="00FE1041">
        <w:t>, adattandole ove necessario.</w:t>
      </w:r>
    </w:p>
    <w:p w:rsidR="00C046CF" w:rsidRPr="00FE1041" w:rsidRDefault="00FE1041" w:rsidP="00FE1041">
      <w:pPr>
        <w:jc w:val="both"/>
      </w:pPr>
      <w:r>
        <w:t>S</w:t>
      </w:r>
      <w:r w:rsidR="00C046CF" w:rsidRPr="00FE1041">
        <w:t>i riunisce</w:t>
      </w:r>
      <w:r>
        <w:t>, con il Dirigente e con altri colleghi</w:t>
      </w:r>
      <w:r w:rsidR="00C046CF" w:rsidRPr="00FE1041">
        <w:t xml:space="preserve"> ogniqualvolta si presenti il caso d’iscrizione di alunni </w:t>
      </w:r>
      <w:r w:rsidR="008A2B31">
        <w:t>di cittadinanza non italiana</w:t>
      </w:r>
      <w:r w:rsidR="00C046CF" w:rsidRPr="00FE1041">
        <w:t>. Per quelli che si iscrivono durante il periodo estivo, l’inserimento effettivo nella classe avverrà nel mese di settembre, prima dell’inizio delle lezioni.</w:t>
      </w:r>
    </w:p>
    <w:p w:rsidR="00C046CF" w:rsidRPr="00FE1041" w:rsidRDefault="00C046CF" w:rsidP="00FE1041">
      <w:pPr>
        <w:jc w:val="both"/>
      </w:pPr>
    </w:p>
    <w:p w:rsidR="00C046CF" w:rsidRPr="00FE1041" w:rsidRDefault="00C046CF" w:rsidP="00FE1041">
      <w:pPr>
        <w:ind w:left="360"/>
        <w:jc w:val="both"/>
      </w:pPr>
    </w:p>
    <w:p w:rsidR="00C046CF" w:rsidRPr="00FE1041" w:rsidRDefault="00C046CF" w:rsidP="00FE1041">
      <w:pPr>
        <w:jc w:val="both"/>
      </w:pPr>
      <w:r w:rsidRPr="00FE1041">
        <w:t>COMPITI del TEAM DOCENTE</w:t>
      </w:r>
    </w:p>
    <w:p w:rsidR="00C046CF" w:rsidRPr="00FE1041" w:rsidRDefault="00C046CF" w:rsidP="00FE1041">
      <w:pPr>
        <w:jc w:val="both"/>
      </w:pPr>
    </w:p>
    <w:p w:rsidR="00C046CF" w:rsidRPr="00FE1041" w:rsidRDefault="00C046CF" w:rsidP="00FE1041">
      <w:pPr>
        <w:jc w:val="both"/>
      </w:pPr>
      <w:r w:rsidRPr="00FE1041">
        <w:rPr>
          <w:b/>
          <w:bCs/>
        </w:rPr>
        <w:t>La collegialità è fondamentale in tutte le fasi della programmazione: la lingua è trasversale a tutte le discipline e anche l’alunno straniero fa parte della classe, non è affidato ad un unico insegnante</w:t>
      </w:r>
      <w:r w:rsidRPr="00FE1041">
        <w:t>.</w:t>
      </w:r>
    </w:p>
    <w:p w:rsidR="00C046CF" w:rsidRPr="00FE1041" w:rsidRDefault="00C046CF" w:rsidP="00FE1041">
      <w:pPr>
        <w:jc w:val="both"/>
      </w:pPr>
    </w:p>
    <w:p w:rsidR="00C046CF" w:rsidRPr="00FE1041" w:rsidRDefault="00C046CF" w:rsidP="00FE1041">
      <w:pPr>
        <w:jc w:val="both"/>
      </w:pPr>
      <w:r w:rsidRPr="00FE1041">
        <w:t>Il team docente ha quindi il compito:</w:t>
      </w:r>
    </w:p>
    <w:p w:rsidR="00C046CF" w:rsidRPr="00FE1041" w:rsidRDefault="00C046CF" w:rsidP="00FE1041">
      <w:pPr>
        <w:numPr>
          <w:ilvl w:val="0"/>
          <w:numId w:val="10"/>
        </w:numPr>
        <w:jc w:val="both"/>
      </w:pPr>
      <w:r w:rsidRPr="00FE1041">
        <w:t>favorire l’inserimento dell’alunno straniero nella classe</w:t>
      </w:r>
    </w:p>
    <w:p w:rsidR="00C046CF" w:rsidRPr="00FE1041" w:rsidRDefault="00C046CF" w:rsidP="00FE1041">
      <w:pPr>
        <w:numPr>
          <w:ilvl w:val="0"/>
          <w:numId w:val="10"/>
        </w:numPr>
        <w:jc w:val="both"/>
      </w:pPr>
      <w:r w:rsidRPr="00FE1041">
        <w:t>rilevare i bisogni specifici di apprendimento</w:t>
      </w:r>
    </w:p>
    <w:p w:rsidR="00C046CF" w:rsidRPr="00FE1041" w:rsidRDefault="00C046CF" w:rsidP="00FE1041">
      <w:pPr>
        <w:numPr>
          <w:ilvl w:val="0"/>
          <w:numId w:val="10"/>
        </w:numPr>
        <w:jc w:val="both"/>
      </w:pPr>
      <w:r w:rsidRPr="00FE1041">
        <w:t>predisporre un piano di studi individualizzato (ove necessario)</w:t>
      </w:r>
    </w:p>
    <w:p w:rsidR="00C046CF" w:rsidRPr="00FE1041" w:rsidRDefault="00C046CF" w:rsidP="00FE1041">
      <w:pPr>
        <w:numPr>
          <w:ilvl w:val="0"/>
          <w:numId w:val="10"/>
        </w:numPr>
        <w:jc w:val="both"/>
      </w:pPr>
      <w:r w:rsidRPr="00FE1041">
        <w:t>individuare ed applicare modalità di semplificazione dei contenuti e di facilitazione linguistica per ogni disciplina</w:t>
      </w:r>
    </w:p>
    <w:p w:rsidR="00C046CF" w:rsidRPr="00FE1041" w:rsidRDefault="00C046CF" w:rsidP="00FE1041">
      <w:pPr>
        <w:numPr>
          <w:ilvl w:val="0"/>
          <w:numId w:val="10"/>
        </w:numPr>
        <w:jc w:val="both"/>
      </w:pPr>
      <w:r w:rsidRPr="00FE1041">
        <w:rPr>
          <w:b/>
          <w:bCs/>
        </w:rPr>
        <w:t xml:space="preserve">calibrare le prove di  verifica e la valutazione </w:t>
      </w:r>
      <w:r w:rsidRPr="00FE1041">
        <w:t>sui contenuti minimi stabiliti dal piano di studi individualizzato</w:t>
      </w:r>
    </w:p>
    <w:p w:rsidR="00C046CF" w:rsidRPr="00FE1041" w:rsidRDefault="00C046CF" w:rsidP="00FE1041">
      <w:pPr>
        <w:numPr>
          <w:ilvl w:val="0"/>
          <w:numId w:val="10"/>
        </w:numPr>
        <w:jc w:val="both"/>
      </w:pPr>
      <w:r w:rsidRPr="00FE1041">
        <w:t xml:space="preserve">predisporre </w:t>
      </w:r>
      <w:r w:rsidRPr="00FE1041">
        <w:rPr>
          <w:b/>
          <w:bCs/>
        </w:rPr>
        <w:t>prove di verifica</w:t>
      </w:r>
      <w:r w:rsidRPr="00FE1041">
        <w:t xml:space="preserve"> individualizzate da somministrare in corso d’anno</w:t>
      </w:r>
    </w:p>
    <w:p w:rsidR="00C046CF" w:rsidRPr="00FE1041" w:rsidRDefault="00C046CF" w:rsidP="00FE1041">
      <w:pPr>
        <w:numPr>
          <w:ilvl w:val="0"/>
          <w:numId w:val="10"/>
        </w:numPr>
        <w:jc w:val="both"/>
      </w:pPr>
      <w:r w:rsidRPr="00FE1041">
        <w:t>programmare il lavoro con altri insegnanti che eventualmente seguono l’alunno straniero</w:t>
      </w:r>
    </w:p>
    <w:p w:rsidR="00C046CF" w:rsidRPr="00FE1041" w:rsidRDefault="00C046CF" w:rsidP="00FE1041">
      <w:pPr>
        <w:numPr>
          <w:ilvl w:val="0"/>
          <w:numId w:val="10"/>
        </w:numPr>
        <w:jc w:val="both"/>
      </w:pPr>
      <w:r w:rsidRPr="00FE1041">
        <w:t>informare l’alunno e la famiglia del percorso predisposto per lui</w:t>
      </w:r>
    </w:p>
    <w:p w:rsidR="00C046CF" w:rsidRPr="00FE1041" w:rsidRDefault="00C046CF" w:rsidP="00FE1041">
      <w:pPr>
        <w:numPr>
          <w:ilvl w:val="0"/>
          <w:numId w:val="10"/>
        </w:numPr>
        <w:jc w:val="both"/>
      </w:pPr>
      <w:r w:rsidRPr="00FE1041">
        <w:t>valorizzare la cultura dell’alunno</w:t>
      </w:r>
    </w:p>
    <w:p w:rsidR="00C046CF" w:rsidRPr="00FE1041" w:rsidRDefault="00C046CF" w:rsidP="00FE1041">
      <w:pPr>
        <w:numPr>
          <w:ilvl w:val="0"/>
          <w:numId w:val="10"/>
        </w:numPr>
        <w:jc w:val="both"/>
      </w:pPr>
      <w:r w:rsidRPr="00FE1041">
        <w:t xml:space="preserve">mantenere i contatti con </w:t>
      </w:r>
      <w:r w:rsidR="000C5AD8">
        <w:t>il referente</w:t>
      </w:r>
      <w:r w:rsidRPr="00FE1041">
        <w:t xml:space="preserve"> Intercultura.</w:t>
      </w:r>
    </w:p>
    <w:p w:rsidR="00C046CF" w:rsidRPr="00FE1041" w:rsidRDefault="00C046CF" w:rsidP="00FE1041">
      <w:pPr>
        <w:jc w:val="both"/>
      </w:pPr>
    </w:p>
    <w:p w:rsidR="00C046CF" w:rsidRPr="00FE1041" w:rsidRDefault="00C046CF" w:rsidP="00FE1041">
      <w:pPr>
        <w:jc w:val="both"/>
      </w:pPr>
      <w:r w:rsidRPr="00FE1041">
        <w:t>L’ ALUNNO</w:t>
      </w:r>
    </w:p>
    <w:p w:rsidR="00C046CF" w:rsidRPr="00FE1041" w:rsidRDefault="00C046CF" w:rsidP="00FE1041">
      <w:pPr>
        <w:jc w:val="both"/>
      </w:pPr>
    </w:p>
    <w:p w:rsidR="00C046CF" w:rsidRPr="00FE1041" w:rsidRDefault="00C046CF" w:rsidP="00FE1041">
      <w:pPr>
        <w:jc w:val="both"/>
      </w:pPr>
      <w:r w:rsidRPr="00FE1041">
        <w:t>Durante gli approssimativi 10 giorni di pre-inserimento, l’alunno parteciperà:</w:t>
      </w:r>
    </w:p>
    <w:p w:rsidR="00C046CF" w:rsidRPr="00FE1041" w:rsidRDefault="00C046CF" w:rsidP="00FE1041">
      <w:pPr>
        <w:numPr>
          <w:ilvl w:val="0"/>
          <w:numId w:val="24"/>
        </w:numPr>
        <w:jc w:val="both"/>
      </w:pPr>
      <w:r w:rsidRPr="00FE1041">
        <w:t>ad attività espressive con gli alunni e gli insegnanti della possibile classe d’iscrizione, al fine di acquisire prime informazioni circa le modalità  relazionali;</w:t>
      </w:r>
    </w:p>
    <w:p w:rsidR="00C046CF" w:rsidRPr="00FE1041" w:rsidRDefault="00C046CF" w:rsidP="00FE1041">
      <w:pPr>
        <w:numPr>
          <w:ilvl w:val="0"/>
          <w:numId w:val="24"/>
        </w:numPr>
        <w:jc w:val="both"/>
      </w:pPr>
      <w:r w:rsidRPr="00FE1041">
        <w:t>ad attività individuali di laboratorio linguistico, al fine di accertare le abilità possedute;</w:t>
      </w:r>
    </w:p>
    <w:p w:rsidR="00C046CF" w:rsidRDefault="00C046CF" w:rsidP="00FE1041">
      <w:pPr>
        <w:numPr>
          <w:ilvl w:val="0"/>
          <w:numId w:val="24"/>
        </w:numPr>
        <w:jc w:val="both"/>
      </w:pPr>
      <w:r w:rsidRPr="00FE1041">
        <w:t>ad attività colloquiali, se necessario e possibile con l’intervento del mediatore linguistico, al fine di approfondire la sua conoscenza</w:t>
      </w:r>
    </w:p>
    <w:p w:rsidR="000C5AD8" w:rsidRDefault="000C5AD8" w:rsidP="000C5AD8">
      <w:pPr>
        <w:jc w:val="both"/>
      </w:pPr>
    </w:p>
    <w:p w:rsidR="000C5AD8" w:rsidRPr="00FE1041" w:rsidRDefault="000C5AD8" w:rsidP="000C5AD8">
      <w:pPr>
        <w:jc w:val="both"/>
      </w:pPr>
    </w:p>
    <w:p w:rsidR="00C046CF" w:rsidRPr="00FE1041" w:rsidRDefault="00C046CF" w:rsidP="00FE1041">
      <w:pPr>
        <w:jc w:val="both"/>
      </w:pPr>
      <w:r w:rsidRPr="00FE1041">
        <w:t>DOCUMENTI e MATERIALI</w:t>
      </w:r>
    </w:p>
    <w:p w:rsidR="00C046CF" w:rsidRPr="00FE1041" w:rsidRDefault="00C046CF" w:rsidP="00FE1041">
      <w:pPr>
        <w:jc w:val="both"/>
      </w:pPr>
    </w:p>
    <w:p w:rsidR="00C046CF" w:rsidRPr="00FE1041" w:rsidRDefault="00C046CF" w:rsidP="00FE1041">
      <w:pPr>
        <w:numPr>
          <w:ilvl w:val="0"/>
          <w:numId w:val="17"/>
        </w:numPr>
        <w:jc w:val="both"/>
      </w:pPr>
      <w:r w:rsidRPr="00FE1041">
        <w:t>traccia di primo colloquio con la famiglia;</w:t>
      </w:r>
    </w:p>
    <w:p w:rsidR="00C046CF" w:rsidRPr="00FE1041" w:rsidRDefault="00C046CF" w:rsidP="00FE1041">
      <w:pPr>
        <w:numPr>
          <w:ilvl w:val="0"/>
          <w:numId w:val="17"/>
        </w:numPr>
        <w:jc w:val="both"/>
      </w:pPr>
      <w:r w:rsidRPr="00FE1041">
        <w:t>raccolta aggiornata di schede informative sui sistemi scolastici di altri Paesi;</w:t>
      </w:r>
    </w:p>
    <w:p w:rsidR="00C046CF" w:rsidRPr="00FE1041" w:rsidRDefault="00C046CF" w:rsidP="00FE1041">
      <w:pPr>
        <w:numPr>
          <w:ilvl w:val="0"/>
          <w:numId w:val="17"/>
        </w:numPr>
        <w:jc w:val="both"/>
      </w:pPr>
      <w:r w:rsidRPr="00FE1041">
        <w:t>schede per l’accertamento di competenze linguistiche</w:t>
      </w:r>
    </w:p>
    <w:p w:rsidR="00C046CF" w:rsidRPr="00FE1041" w:rsidRDefault="00C046CF" w:rsidP="00FE1041">
      <w:pPr>
        <w:jc w:val="both"/>
      </w:pPr>
    </w:p>
    <w:p w:rsidR="00C046CF" w:rsidRPr="00FE1041" w:rsidRDefault="00C046CF" w:rsidP="00FE1041">
      <w:pPr>
        <w:pStyle w:val="Titolo1"/>
        <w:rPr>
          <w:rFonts w:ascii="Times New Roman" w:hAnsi="Times New Roman" w:cs="Times New Roman"/>
        </w:rPr>
      </w:pPr>
      <w:r w:rsidRPr="00FE1041">
        <w:rPr>
          <w:rFonts w:ascii="Times New Roman" w:hAnsi="Times New Roman" w:cs="Times New Roman"/>
        </w:rPr>
        <w:lastRenderedPageBreak/>
        <w:t>LA VALUTAZIONE</w:t>
      </w:r>
    </w:p>
    <w:p w:rsidR="00C046CF" w:rsidRPr="00FE1041" w:rsidRDefault="00C046CF" w:rsidP="00FE1041">
      <w:pPr>
        <w:jc w:val="both"/>
      </w:pPr>
    </w:p>
    <w:p w:rsidR="00C046CF" w:rsidRPr="00FE1041" w:rsidRDefault="00C046CF" w:rsidP="00FE1041">
      <w:pPr>
        <w:jc w:val="both"/>
        <w:rPr>
          <w:b/>
          <w:bCs/>
        </w:rPr>
      </w:pPr>
      <w:r w:rsidRPr="00FE1041">
        <w:rPr>
          <w:b/>
          <w:bCs/>
        </w:rPr>
        <w:t xml:space="preserve">Nelle fasi di prima accoglienza risulta qualificante l’elaborazione di percorsi didattici adeguati alle competenze linguistiche rilevate negli alunni </w:t>
      </w:r>
      <w:r w:rsidR="008A2B31" w:rsidRPr="008A2B31">
        <w:rPr>
          <w:b/>
          <w:bCs/>
        </w:rPr>
        <w:t>di cittadinanza non italiana</w:t>
      </w:r>
      <w:r w:rsidR="008A2B31">
        <w:rPr>
          <w:b/>
          <w:bCs/>
        </w:rPr>
        <w:t xml:space="preserve">; </w:t>
      </w:r>
      <w:r w:rsidRPr="00FE1041">
        <w:rPr>
          <w:b/>
          <w:bCs/>
        </w:rPr>
        <w:t>ugualmente risulta necessario procedere alla predisposizione di una programmazione e di indicatori per la valutazione che siano realistici e coerenti rispetto alle abilità rilevate con un primo accertamento.</w:t>
      </w:r>
    </w:p>
    <w:p w:rsidR="00C046CF" w:rsidRPr="00FE1041" w:rsidRDefault="00C046CF" w:rsidP="00FE1041">
      <w:pPr>
        <w:jc w:val="both"/>
      </w:pPr>
      <w:r w:rsidRPr="00FE1041">
        <w:rPr>
          <w:b/>
          <w:bCs/>
        </w:rPr>
        <w:t>Anche il processo di inserimento nel gruppo classe andrà monitorato e valutato, alla luce di indicatori propriamente interculturali (capacità di interazione, empatia, socializzazione, …)</w:t>
      </w:r>
    </w:p>
    <w:p w:rsidR="00C046CF" w:rsidRPr="00FE1041" w:rsidRDefault="00C046CF" w:rsidP="00FE1041">
      <w:pPr>
        <w:jc w:val="both"/>
      </w:pPr>
    </w:p>
    <w:p w:rsidR="00C046CF" w:rsidRPr="00FE1041" w:rsidRDefault="00C046CF" w:rsidP="00FE1041">
      <w:pPr>
        <w:jc w:val="both"/>
      </w:pPr>
      <w:r w:rsidRPr="00FE1041">
        <w:t>COMPITI del TEAM DOCENTI:</w:t>
      </w:r>
    </w:p>
    <w:p w:rsidR="00C046CF" w:rsidRPr="00FE1041" w:rsidRDefault="00C046CF" w:rsidP="00FE1041">
      <w:pPr>
        <w:jc w:val="both"/>
      </w:pPr>
    </w:p>
    <w:p w:rsidR="00C046CF" w:rsidRPr="00FE1041" w:rsidRDefault="00C046CF" w:rsidP="00FE1041">
      <w:pPr>
        <w:numPr>
          <w:ilvl w:val="0"/>
          <w:numId w:val="18"/>
        </w:numPr>
        <w:jc w:val="both"/>
      </w:pPr>
      <w:r w:rsidRPr="00FE1041">
        <w:t>se necessario, effettuare un colloquio con la famiglia e l’alunno, per valutare l’inserimento, rilevare eventuali difficoltà, ricordare le modalità di collaborazione scuola famiglia …</w:t>
      </w:r>
    </w:p>
    <w:p w:rsidR="00C046CF" w:rsidRPr="00FE1041" w:rsidRDefault="00C046CF" w:rsidP="00FE1041">
      <w:pPr>
        <w:numPr>
          <w:ilvl w:val="0"/>
          <w:numId w:val="18"/>
        </w:numPr>
        <w:jc w:val="both"/>
      </w:pPr>
      <w:r w:rsidRPr="00FE1041">
        <w:t xml:space="preserve">fare riferimento alle </w:t>
      </w:r>
      <w:r w:rsidRPr="008A2B31">
        <w:rPr>
          <w:b/>
          <w:bCs/>
        </w:rPr>
        <w:t xml:space="preserve">norme e al documento per la valutazione degli alunni </w:t>
      </w:r>
      <w:r w:rsidR="008A2B31" w:rsidRPr="008A2B31">
        <w:rPr>
          <w:b/>
          <w:bCs/>
        </w:rPr>
        <w:t>di cittadinanza non italiana</w:t>
      </w:r>
      <w:r w:rsidR="008A2B31" w:rsidRPr="00FE1041">
        <w:t xml:space="preserve"> </w:t>
      </w:r>
      <w:r w:rsidRPr="00FE1041">
        <w:t>stabilire prove di verifica e d’esame congrue alla programmazione svolta</w:t>
      </w:r>
    </w:p>
    <w:p w:rsidR="00C046CF" w:rsidRPr="00FE1041" w:rsidRDefault="00C046CF" w:rsidP="00FE1041">
      <w:pPr>
        <w:numPr>
          <w:ilvl w:val="0"/>
          <w:numId w:val="25"/>
        </w:numPr>
        <w:jc w:val="both"/>
      </w:pPr>
      <w:r w:rsidRPr="00FE1041">
        <w:t>graduando le prove stesse</w:t>
      </w:r>
    </w:p>
    <w:p w:rsidR="00C046CF" w:rsidRPr="00FE1041" w:rsidRDefault="00C046CF" w:rsidP="00FE1041">
      <w:pPr>
        <w:numPr>
          <w:ilvl w:val="0"/>
          <w:numId w:val="25"/>
        </w:numPr>
        <w:jc w:val="both"/>
      </w:pPr>
      <w:r w:rsidRPr="00FE1041">
        <w:t>dichiarando gli obiettivi minimi previsti per gli alunni stranieri che hanno seguito percorsi didattici personalizzati</w:t>
      </w:r>
    </w:p>
    <w:p w:rsidR="00C046CF" w:rsidRPr="00FE1041" w:rsidRDefault="008A2B31" w:rsidP="00FE1041">
      <w:pPr>
        <w:numPr>
          <w:ilvl w:val="0"/>
          <w:numId w:val="25"/>
        </w:numPr>
        <w:jc w:val="both"/>
      </w:pPr>
      <w:r>
        <w:t>per la Scuola Secondaria di I G</w:t>
      </w:r>
      <w:r w:rsidR="00C046CF" w:rsidRPr="00FE1041">
        <w:t>rado, individuando i criteri essenziali per la conduzione del colloquio in relazione al candidato e alla programmazione attuata.</w:t>
      </w:r>
    </w:p>
    <w:p w:rsidR="008A2B31" w:rsidRDefault="008A2B31" w:rsidP="008A2B31">
      <w:pPr>
        <w:ind w:left="1416" w:firstLine="708"/>
        <w:jc w:val="center"/>
      </w:pPr>
    </w:p>
    <w:p w:rsidR="00C046CF" w:rsidRPr="00FE1041" w:rsidRDefault="008A2B31" w:rsidP="008A2B31">
      <w:pPr>
        <w:ind w:left="1416" w:firstLine="708"/>
        <w:jc w:val="both"/>
      </w:pPr>
      <w:r>
        <w:t xml:space="preserve">                 </w:t>
      </w:r>
      <w:r w:rsidR="00C046CF" w:rsidRPr="00FE1041">
        <w:t>*******************************</w:t>
      </w:r>
    </w:p>
    <w:p w:rsidR="00C046CF" w:rsidRPr="00FE1041" w:rsidRDefault="00C046CF" w:rsidP="00FE1041">
      <w:pPr>
        <w:jc w:val="both"/>
      </w:pPr>
    </w:p>
    <w:p w:rsidR="00C046CF" w:rsidRPr="00FE1041" w:rsidRDefault="00C046CF" w:rsidP="00FE1041">
      <w:pPr>
        <w:jc w:val="both"/>
      </w:pPr>
      <w:r w:rsidRPr="00FE1041">
        <w:t xml:space="preserve">(1) </w:t>
      </w:r>
      <w:r w:rsidRPr="00FE1041">
        <w:rPr>
          <w:b/>
          <w:bCs/>
        </w:rPr>
        <w:t>Le risorse a disposizione.</w:t>
      </w:r>
      <w:r w:rsidR="008A2B31">
        <w:rPr>
          <w:b/>
          <w:bCs/>
        </w:rPr>
        <w:t xml:space="preserve"> </w:t>
      </w:r>
      <w:r w:rsidRPr="00FE1041">
        <w:t xml:space="preserve">Per facilitare l’inserimento degli alunni stranieri e l’apprendimento della lingua italiana, la scuola può contare su alcune risorse, già esistenti, che devono essere attivate in </w:t>
      </w:r>
      <w:r w:rsidR="008A2B31">
        <w:t>maniera flessibile e produttiva</w:t>
      </w:r>
      <w:r w:rsidRPr="00FE1041">
        <w:t xml:space="preserve"> e su altre risorse che è possibile ottenere a livello provinciale, regionale e nazionale.</w:t>
      </w:r>
    </w:p>
    <w:p w:rsidR="00C046CF" w:rsidRDefault="00C046CF" w:rsidP="00FE1041">
      <w:pPr>
        <w:numPr>
          <w:ilvl w:val="0"/>
          <w:numId w:val="29"/>
        </w:numPr>
        <w:jc w:val="both"/>
      </w:pPr>
      <w:r w:rsidRPr="00FE1041">
        <w:rPr>
          <w:b/>
          <w:bCs/>
        </w:rPr>
        <w:t xml:space="preserve">Compresenze, contemporaneità e completamento di orario </w:t>
      </w:r>
      <w:r w:rsidRPr="00FE1041">
        <w:t>degli insegnanti</w:t>
      </w:r>
      <w:r w:rsidR="008A2B31">
        <w:t xml:space="preserve"> </w:t>
      </w:r>
      <w:r w:rsidRPr="00FE1041">
        <w:t>sono ore a disposizione dei singoli plessi i</w:t>
      </w:r>
      <w:r w:rsidR="00F42AED">
        <w:t>n base all’organico disponibile;</w:t>
      </w:r>
    </w:p>
    <w:p w:rsidR="000F5CDB" w:rsidRPr="000F5CDB" w:rsidRDefault="00F42AED" w:rsidP="00FE1041">
      <w:pPr>
        <w:numPr>
          <w:ilvl w:val="0"/>
          <w:numId w:val="29"/>
        </w:numPr>
        <w:jc w:val="both"/>
      </w:pPr>
      <w:r>
        <w:rPr>
          <w:b/>
          <w:bCs/>
        </w:rPr>
        <w:t>O</w:t>
      </w:r>
      <w:r w:rsidR="000F5CDB">
        <w:rPr>
          <w:b/>
          <w:bCs/>
        </w:rPr>
        <w:t>rario dei docenti di potenziamento</w:t>
      </w:r>
      <w:r w:rsidR="000F5CDB" w:rsidRPr="000F5CDB">
        <w:rPr>
          <w:bCs/>
        </w:rPr>
        <w:t>, compatibilmente con la necessità di effettuare sostituzioni di colleghi assenti;</w:t>
      </w:r>
    </w:p>
    <w:p w:rsidR="00C046CF" w:rsidRPr="00FE1041" w:rsidRDefault="00C046CF" w:rsidP="00FE1041">
      <w:pPr>
        <w:numPr>
          <w:ilvl w:val="0"/>
          <w:numId w:val="29"/>
        </w:numPr>
        <w:jc w:val="both"/>
      </w:pPr>
      <w:r w:rsidRPr="00FE1041">
        <w:rPr>
          <w:b/>
          <w:bCs/>
        </w:rPr>
        <w:t xml:space="preserve">Attività aggiuntive a carico dell’Istituzione: </w:t>
      </w:r>
      <w:r w:rsidRPr="00FE1041">
        <w:t>sono fondi che vengono dati a scuole a forte processo immigratorio con finanziamento ministeriale, all’inizio dell’anno scolastico o con altri finanziamenti provinciali o regionali</w:t>
      </w:r>
    </w:p>
    <w:p w:rsidR="00C046CF" w:rsidRPr="00FE1041" w:rsidRDefault="00C046CF" w:rsidP="00FE1041">
      <w:pPr>
        <w:numPr>
          <w:ilvl w:val="0"/>
          <w:numId w:val="29"/>
        </w:numPr>
        <w:jc w:val="both"/>
      </w:pPr>
      <w:r w:rsidRPr="00FE1041">
        <w:rPr>
          <w:b/>
          <w:bCs/>
        </w:rPr>
        <w:t xml:space="preserve">Attività realizzate in accordo con Enti Locali: </w:t>
      </w:r>
      <w:r w:rsidRPr="00FE1041">
        <w:t xml:space="preserve">sono fondi che vengono eventualmente dati a scuole con forte processo immigratorio con finanziamenti della Comunità </w:t>
      </w:r>
      <w:r w:rsidR="000C5AD8">
        <w:t>Europea</w:t>
      </w:r>
      <w:r w:rsidRPr="00FE1041">
        <w:t xml:space="preserve"> o altri Enti.</w:t>
      </w:r>
    </w:p>
    <w:p w:rsidR="000C5AD8" w:rsidRDefault="00C046CF" w:rsidP="00FE1041">
      <w:pPr>
        <w:numPr>
          <w:ilvl w:val="0"/>
          <w:numId w:val="29"/>
        </w:numPr>
        <w:jc w:val="both"/>
      </w:pPr>
      <w:r w:rsidRPr="00FE1041">
        <w:rPr>
          <w:b/>
          <w:bCs/>
        </w:rPr>
        <w:t>Reti di scuole:</w:t>
      </w:r>
      <w:r w:rsidRPr="00FE1041">
        <w:t xml:space="preserve"> sono attivate reti di scuole che mettono in comune risorse per attuare progetti indirizzati sia direttamente agli alunni stranieri</w:t>
      </w:r>
      <w:r w:rsidR="00F42AED">
        <w:t>,</w:t>
      </w:r>
      <w:r w:rsidRPr="00FE1041">
        <w:t xml:space="preserve"> sia rivolti alla formazione dei docenti</w:t>
      </w:r>
    </w:p>
    <w:p w:rsidR="000C5AD8" w:rsidRDefault="000C5AD8" w:rsidP="00FE1041">
      <w:pPr>
        <w:jc w:val="both"/>
      </w:pPr>
    </w:p>
    <w:p w:rsidR="000C5AD8" w:rsidRPr="00FE1041" w:rsidRDefault="000C5AD8" w:rsidP="00FE1041">
      <w:pPr>
        <w:jc w:val="both"/>
      </w:pPr>
    </w:p>
    <w:p w:rsidR="00C046CF" w:rsidRPr="00FE1041" w:rsidRDefault="00C046CF" w:rsidP="00FE1041">
      <w:pPr>
        <w:jc w:val="both"/>
      </w:pPr>
      <w:r w:rsidRPr="00FE1041">
        <w:t>PROPOSTA IN MERITO AI CRITERI DI ASSEGNAZIONE ALLA CLASSE</w:t>
      </w:r>
    </w:p>
    <w:p w:rsidR="00C046CF" w:rsidRPr="00FE1041" w:rsidRDefault="00C046CF" w:rsidP="00FE1041">
      <w:pPr>
        <w:jc w:val="both"/>
      </w:pPr>
    </w:p>
    <w:p w:rsidR="00C046CF" w:rsidRPr="00FE1041" w:rsidRDefault="00C046CF" w:rsidP="00FE1041">
      <w:pPr>
        <w:jc w:val="both"/>
      </w:pPr>
      <w:r w:rsidRPr="00FE1041">
        <w:t>Il Dirigente Scolastico, esaminati gli elementi raccolti</w:t>
      </w:r>
      <w:r w:rsidR="000F5CDB">
        <w:t>, rilevata la proposta di assegnazione alla classe</w:t>
      </w:r>
      <w:r w:rsidRPr="00FE1041">
        <w:t xml:space="preserve"> e sentiti gli in</w:t>
      </w:r>
      <w:r w:rsidR="000C5AD8">
        <w:t>segnati interessati,</w:t>
      </w:r>
      <w:r w:rsidR="000F5CDB">
        <w:t xml:space="preserve"> propone al Collegio </w:t>
      </w:r>
      <w:r w:rsidR="00F42AED">
        <w:t xml:space="preserve">Docenti </w:t>
      </w:r>
      <w:r w:rsidR="000F5CDB">
        <w:t xml:space="preserve">i dati raccolti perché esso individui </w:t>
      </w:r>
      <w:r w:rsidRPr="00FE1041">
        <w:t>la classe di inserimento secondo i criteri fondamentali previsti dall’ art. 45 del DPR 31/8/99 n. 394.</w:t>
      </w:r>
    </w:p>
    <w:p w:rsidR="00C046CF" w:rsidRPr="00FE1041" w:rsidRDefault="00F42AED" w:rsidP="00FE1041">
      <w:pPr>
        <w:jc w:val="both"/>
      </w:pPr>
      <w:r>
        <w:t xml:space="preserve">I minori di cittadinanza non italiana, soggetti ad obbligo scolastico, </w:t>
      </w:r>
      <w:r w:rsidR="00C046CF" w:rsidRPr="00FE1041">
        <w:rPr>
          <w:b/>
          <w:bCs/>
        </w:rPr>
        <w:t>vengono iscritti alla classe in base all’età anagrafica,</w:t>
      </w:r>
      <w:r w:rsidR="00C046CF" w:rsidRPr="00FE1041">
        <w:t xml:space="preserve"> salvo </w:t>
      </w:r>
      <w:r w:rsidR="000C5AD8">
        <w:t>diversa decisione che va presa</w:t>
      </w:r>
      <w:r w:rsidR="00C046CF" w:rsidRPr="00FE1041">
        <w:t xml:space="preserve"> tenendo conto:</w:t>
      </w:r>
    </w:p>
    <w:p w:rsidR="00C046CF" w:rsidRPr="00FE1041" w:rsidRDefault="00C046CF" w:rsidP="00FE1041">
      <w:pPr>
        <w:numPr>
          <w:ilvl w:val="0"/>
          <w:numId w:val="26"/>
        </w:numPr>
        <w:jc w:val="both"/>
      </w:pPr>
      <w:r w:rsidRPr="00FE1041">
        <w:lastRenderedPageBreak/>
        <w:t>dell’ordinamento di studi del Paese di provenienza dell’alunno, che può determinare l’iscrizione ad una classe immediatamente inferiore o superiore rispetto a quella corrispondente all’età anagrafica;</w:t>
      </w:r>
    </w:p>
    <w:p w:rsidR="00C046CF" w:rsidRPr="00FE1041" w:rsidRDefault="00C046CF" w:rsidP="00FE1041">
      <w:pPr>
        <w:numPr>
          <w:ilvl w:val="0"/>
          <w:numId w:val="26"/>
        </w:numPr>
        <w:jc w:val="both"/>
      </w:pPr>
      <w:r w:rsidRPr="00FE1041">
        <w:t>del corso di studi eventualmente seguito dall’alunno nel Paese di provenienza documentato o certificato dai genitori;</w:t>
      </w:r>
    </w:p>
    <w:p w:rsidR="00C046CF" w:rsidRPr="00FE1041" w:rsidRDefault="00C046CF" w:rsidP="00FE1041">
      <w:pPr>
        <w:numPr>
          <w:ilvl w:val="0"/>
          <w:numId w:val="26"/>
        </w:numPr>
        <w:jc w:val="both"/>
      </w:pPr>
      <w:r w:rsidRPr="00FE1041">
        <w:t>del titolo di studi posseduto dall’alunno;</w:t>
      </w:r>
    </w:p>
    <w:p w:rsidR="00C046CF" w:rsidRPr="00FE1041" w:rsidRDefault="00C046CF" w:rsidP="00FE1041">
      <w:pPr>
        <w:numPr>
          <w:ilvl w:val="0"/>
          <w:numId w:val="26"/>
        </w:numPr>
        <w:jc w:val="both"/>
      </w:pPr>
      <w:r w:rsidRPr="00FE1041">
        <w:t>dell’accertamento delle competenze, abilità e livelli di preparazione</w:t>
      </w:r>
      <w:r w:rsidR="00F42AED">
        <w:t>;</w:t>
      </w:r>
    </w:p>
    <w:p w:rsidR="00C046CF" w:rsidRPr="00FE1041" w:rsidRDefault="00C046CF" w:rsidP="00FE1041">
      <w:pPr>
        <w:numPr>
          <w:ilvl w:val="0"/>
          <w:numId w:val="26"/>
        </w:numPr>
        <w:jc w:val="both"/>
      </w:pPr>
      <w:r w:rsidRPr="00FE1041">
        <w:t>delle aspettative espresse dalla famiglia</w:t>
      </w:r>
      <w:r w:rsidR="00F42AED">
        <w:t>;</w:t>
      </w:r>
    </w:p>
    <w:p w:rsidR="00C046CF" w:rsidRPr="00FE1041" w:rsidRDefault="00C046CF" w:rsidP="00FE1041">
      <w:pPr>
        <w:numPr>
          <w:ilvl w:val="0"/>
          <w:numId w:val="26"/>
        </w:numPr>
        <w:jc w:val="both"/>
      </w:pPr>
      <w:r w:rsidRPr="00FE1041">
        <w:t>in caso di arrivo nella seconda metà dell’anno scolastico si potrà eventualmente inserire l’alunno in una classe inferiore.</w:t>
      </w:r>
    </w:p>
    <w:p w:rsidR="00C046CF" w:rsidRPr="00FE1041" w:rsidRDefault="00C046CF" w:rsidP="00FE1041">
      <w:pPr>
        <w:jc w:val="both"/>
      </w:pPr>
      <w:r w:rsidRPr="00FE1041">
        <w:rPr>
          <w:b/>
          <w:bCs/>
        </w:rPr>
        <w:t>La s</w:t>
      </w:r>
      <w:r w:rsidR="00F42AED">
        <w:rPr>
          <w:b/>
          <w:bCs/>
        </w:rPr>
        <w:t>celta della classe, oltre che de</w:t>
      </w:r>
      <w:r w:rsidRPr="00FE1041">
        <w:rPr>
          <w:b/>
          <w:bCs/>
        </w:rPr>
        <w:t xml:space="preserve">lla normativa vigente, dovrà tenere conto anche del numero di alunni per classe, della presenza di altri alunni </w:t>
      </w:r>
      <w:r w:rsidR="00F42AED" w:rsidRPr="00F42AED">
        <w:rPr>
          <w:b/>
          <w:bCs/>
        </w:rPr>
        <w:t>di cittadinanza non italiana</w:t>
      </w:r>
      <w:r w:rsidRPr="00FE1041">
        <w:rPr>
          <w:b/>
          <w:bCs/>
        </w:rPr>
        <w:t xml:space="preserve"> o portatori di handicap e delle problematiche rilevanti del gruppo classe</w:t>
      </w:r>
      <w:r w:rsidRPr="00FE1041">
        <w:t>.</w:t>
      </w:r>
    </w:p>
    <w:sectPr w:rsidR="00C046CF" w:rsidRPr="00FE1041" w:rsidSect="00DC3571">
      <w:footerReference w:type="even" r:id="rId14"/>
      <w:footerReference w:type="default" r:id="rId15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20C" w:rsidRDefault="0089220C">
      <w:r>
        <w:separator/>
      </w:r>
    </w:p>
  </w:endnote>
  <w:endnote w:type="continuationSeparator" w:id="1">
    <w:p w:rsidR="0089220C" w:rsidRDefault="00892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CF" w:rsidRDefault="00C767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046C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046CF" w:rsidRDefault="00C046C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274" w:rsidRDefault="00C7679B">
    <w:pPr>
      <w:pStyle w:val="Pidipagina"/>
      <w:jc w:val="center"/>
    </w:pPr>
    <w:r>
      <w:fldChar w:fldCharType="begin"/>
    </w:r>
    <w:r w:rsidR="00086EAB">
      <w:instrText xml:space="preserve"> PAGE   \* MERGEFORMAT </w:instrText>
    </w:r>
    <w:r>
      <w:fldChar w:fldCharType="separate"/>
    </w:r>
    <w:r w:rsidR="00EC282D">
      <w:rPr>
        <w:noProof/>
      </w:rPr>
      <w:t>1</w:t>
    </w:r>
    <w:r>
      <w:rPr>
        <w:noProof/>
      </w:rPr>
      <w:fldChar w:fldCharType="end"/>
    </w:r>
  </w:p>
  <w:p w:rsidR="00C046CF" w:rsidRDefault="00C046C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20C" w:rsidRDefault="0089220C">
      <w:r>
        <w:separator/>
      </w:r>
    </w:p>
  </w:footnote>
  <w:footnote w:type="continuationSeparator" w:id="1">
    <w:p w:rsidR="0089220C" w:rsidRDefault="00892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356A"/>
    <w:multiLevelType w:val="hybridMultilevel"/>
    <w:tmpl w:val="C12067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658D9"/>
    <w:multiLevelType w:val="hybridMultilevel"/>
    <w:tmpl w:val="952C1B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A111E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9291A44"/>
    <w:multiLevelType w:val="hybridMultilevel"/>
    <w:tmpl w:val="1DCA27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61E43"/>
    <w:multiLevelType w:val="hybridMultilevel"/>
    <w:tmpl w:val="691CB6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768B7"/>
    <w:multiLevelType w:val="hybridMultilevel"/>
    <w:tmpl w:val="0BA62A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C45481"/>
    <w:multiLevelType w:val="hybridMultilevel"/>
    <w:tmpl w:val="3E1AB6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3C20B5"/>
    <w:multiLevelType w:val="hybridMultilevel"/>
    <w:tmpl w:val="E1BA1B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B24633"/>
    <w:multiLevelType w:val="hybridMultilevel"/>
    <w:tmpl w:val="CA001A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844665"/>
    <w:multiLevelType w:val="multilevel"/>
    <w:tmpl w:val="8040A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C06DF1"/>
    <w:multiLevelType w:val="hybridMultilevel"/>
    <w:tmpl w:val="FFAE4C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BE672D"/>
    <w:multiLevelType w:val="hybridMultilevel"/>
    <w:tmpl w:val="EE34EE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DF730B"/>
    <w:multiLevelType w:val="hybridMultilevel"/>
    <w:tmpl w:val="A19EDD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B5C45"/>
    <w:multiLevelType w:val="hybridMultilevel"/>
    <w:tmpl w:val="3828E6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9C17CD"/>
    <w:multiLevelType w:val="hybridMultilevel"/>
    <w:tmpl w:val="9EFCB17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E345CF5"/>
    <w:multiLevelType w:val="multilevel"/>
    <w:tmpl w:val="041000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5992778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7D8352E"/>
    <w:multiLevelType w:val="hybridMultilevel"/>
    <w:tmpl w:val="E83609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8F506F8"/>
    <w:multiLevelType w:val="multilevel"/>
    <w:tmpl w:val="D4C08408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927761D"/>
    <w:multiLevelType w:val="hybridMultilevel"/>
    <w:tmpl w:val="0080AB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FA0CF0"/>
    <w:multiLevelType w:val="hybridMultilevel"/>
    <w:tmpl w:val="8040A2D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5B7659"/>
    <w:multiLevelType w:val="multilevel"/>
    <w:tmpl w:val="041000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00266D2"/>
    <w:multiLevelType w:val="hybridMultilevel"/>
    <w:tmpl w:val="9DA408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3C3588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0C93BFF"/>
    <w:multiLevelType w:val="hybridMultilevel"/>
    <w:tmpl w:val="B68215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EF41F7"/>
    <w:multiLevelType w:val="hybridMultilevel"/>
    <w:tmpl w:val="AF0AB4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9641C8"/>
    <w:multiLevelType w:val="hybridMultilevel"/>
    <w:tmpl w:val="920C42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993CF1"/>
    <w:multiLevelType w:val="hybridMultilevel"/>
    <w:tmpl w:val="723612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307C11"/>
    <w:multiLevelType w:val="hybridMultilevel"/>
    <w:tmpl w:val="B68215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0F1728"/>
    <w:multiLevelType w:val="hybridMultilevel"/>
    <w:tmpl w:val="F8268F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4F2AF8"/>
    <w:multiLevelType w:val="hybridMultilevel"/>
    <w:tmpl w:val="54AA6F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59776D"/>
    <w:multiLevelType w:val="multilevel"/>
    <w:tmpl w:val="D4C08408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4"/>
  </w:num>
  <w:num w:numId="5">
    <w:abstractNumId w:val="29"/>
  </w:num>
  <w:num w:numId="6">
    <w:abstractNumId w:val="5"/>
  </w:num>
  <w:num w:numId="7">
    <w:abstractNumId w:val="26"/>
  </w:num>
  <w:num w:numId="8">
    <w:abstractNumId w:val="25"/>
  </w:num>
  <w:num w:numId="9">
    <w:abstractNumId w:val="8"/>
  </w:num>
  <w:num w:numId="10">
    <w:abstractNumId w:val="30"/>
  </w:num>
  <w:num w:numId="11">
    <w:abstractNumId w:val="0"/>
  </w:num>
  <w:num w:numId="12">
    <w:abstractNumId w:val="31"/>
  </w:num>
  <w:num w:numId="13">
    <w:abstractNumId w:val="18"/>
  </w:num>
  <w:num w:numId="14">
    <w:abstractNumId w:val="2"/>
  </w:num>
  <w:num w:numId="15">
    <w:abstractNumId w:val="17"/>
  </w:num>
  <w:num w:numId="16">
    <w:abstractNumId w:val="6"/>
  </w:num>
  <w:num w:numId="17">
    <w:abstractNumId w:val="27"/>
  </w:num>
  <w:num w:numId="18">
    <w:abstractNumId w:val="28"/>
  </w:num>
  <w:num w:numId="19">
    <w:abstractNumId w:val="7"/>
  </w:num>
  <w:num w:numId="20">
    <w:abstractNumId w:val="16"/>
  </w:num>
  <w:num w:numId="21">
    <w:abstractNumId w:val="21"/>
  </w:num>
  <w:num w:numId="22">
    <w:abstractNumId w:val="3"/>
  </w:num>
  <w:num w:numId="23">
    <w:abstractNumId w:val="15"/>
  </w:num>
  <w:num w:numId="24">
    <w:abstractNumId w:val="14"/>
  </w:num>
  <w:num w:numId="25">
    <w:abstractNumId w:val="24"/>
  </w:num>
  <w:num w:numId="26">
    <w:abstractNumId w:val="22"/>
  </w:num>
  <w:num w:numId="27">
    <w:abstractNumId w:val="13"/>
  </w:num>
  <w:num w:numId="28">
    <w:abstractNumId w:val="10"/>
  </w:num>
  <w:num w:numId="29">
    <w:abstractNumId w:val="19"/>
  </w:num>
  <w:num w:numId="30">
    <w:abstractNumId w:val="23"/>
  </w:num>
  <w:num w:numId="31">
    <w:abstractNumId w:val="20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221"/>
    <w:rsid w:val="00086EAB"/>
    <w:rsid w:val="000B6B51"/>
    <w:rsid w:val="000C5AD8"/>
    <w:rsid w:val="000D64DF"/>
    <w:rsid w:val="000F5CDB"/>
    <w:rsid w:val="001071F5"/>
    <w:rsid w:val="00122C45"/>
    <w:rsid w:val="001442BB"/>
    <w:rsid w:val="00184A1A"/>
    <w:rsid w:val="0020279F"/>
    <w:rsid w:val="00267395"/>
    <w:rsid w:val="002A7221"/>
    <w:rsid w:val="003616EA"/>
    <w:rsid w:val="003D6909"/>
    <w:rsid w:val="003F4606"/>
    <w:rsid w:val="00484F2F"/>
    <w:rsid w:val="004A5239"/>
    <w:rsid w:val="006262FF"/>
    <w:rsid w:val="006C2460"/>
    <w:rsid w:val="007250FE"/>
    <w:rsid w:val="007401EA"/>
    <w:rsid w:val="00786CDA"/>
    <w:rsid w:val="00791F2A"/>
    <w:rsid w:val="0089220C"/>
    <w:rsid w:val="008A2B31"/>
    <w:rsid w:val="008F5270"/>
    <w:rsid w:val="00995277"/>
    <w:rsid w:val="009A436E"/>
    <w:rsid w:val="00A66FF5"/>
    <w:rsid w:val="00BE3D02"/>
    <w:rsid w:val="00C046CF"/>
    <w:rsid w:val="00C17380"/>
    <w:rsid w:val="00C63D03"/>
    <w:rsid w:val="00C7679B"/>
    <w:rsid w:val="00C96631"/>
    <w:rsid w:val="00DC3571"/>
    <w:rsid w:val="00DF2FB2"/>
    <w:rsid w:val="00E13663"/>
    <w:rsid w:val="00E7058D"/>
    <w:rsid w:val="00E84352"/>
    <w:rsid w:val="00E93387"/>
    <w:rsid w:val="00EB6F68"/>
    <w:rsid w:val="00EC282D"/>
    <w:rsid w:val="00F42AED"/>
    <w:rsid w:val="00F42F62"/>
    <w:rsid w:val="00F53274"/>
    <w:rsid w:val="00F71159"/>
    <w:rsid w:val="00FD7606"/>
    <w:rsid w:val="00FE1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395"/>
    <w:rPr>
      <w:sz w:val="24"/>
      <w:szCs w:val="24"/>
    </w:rPr>
  </w:style>
  <w:style w:type="paragraph" w:styleId="Titolo1">
    <w:name w:val="heading 1"/>
    <w:basedOn w:val="Normale"/>
    <w:next w:val="Normale"/>
    <w:qFormat/>
    <w:rsid w:val="00267395"/>
    <w:pPr>
      <w:keepNext/>
      <w:jc w:val="both"/>
      <w:outlineLvl w:val="0"/>
    </w:pPr>
    <w:rPr>
      <w:rFonts w:ascii="Tahoma" w:hAnsi="Tahoma" w:cs="Tahom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267395"/>
    <w:pPr>
      <w:jc w:val="center"/>
    </w:pPr>
    <w:rPr>
      <w:rFonts w:ascii="Tahoma" w:hAnsi="Tahoma" w:cs="Tahoma"/>
      <w:b/>
      <w:bCs/>
    </w:rPr>
  </w:style>
  <w:style w:type="paragraph" w:styleId="Pidipagina">
    <w:name w:val="footer"/>
    <w:basedOn w:val="Normale"/>
    <w:link w:val="PidipaginaCarattere"/>
    <w:uiPriority w:val="99"/>
    <w:rsid w:val="0026739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267395"/>
  </w:style>
  <w:style w:type="character" w:styleId="Collegamentoipertestuale">
    <w:name w:val="Hyperlink"/>
    <w:basedOn w:val="Carpredefinitoparagrafo"/>
    <w:unhideWhenUsed/>
    <w:rsid w:val="008F5270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8F5270"/>
    <w:pPr>
      <w:jc w:val="center"/>
    </w:pPr>
    <w:rPr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F5270"/>
    <w:rPr>
      <w:sz w:val="28"/>
    </w:rPr>
  </w:style>
  <w:style w:type="paragraph" w:styleId="Intestazione">
    <w:name w:val="header"/>
    <w:basedOn w:val="Normale"/>
    <w:link w:val="IntestazioneCarattere"/>
    <w:unhideWhenUsed/>
    <w:rsid w:val="00F532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53274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327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C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olo3coperti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IC865009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IC865009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F20F-CA7D-4B3A-AD3F-5C6ED7E9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“Galileo Galilei”</vt:lpstr>
    </vt:vector>
  </TitlesOfParts>
  <Company/>
  <LinksUpToDate>false</LinksUpToDate>
  <CharactersWithSpaces>14853</CharactersWithSpaces>
  <SharedDoc>false</SharedDoc>
  <HLinks>
    <vt:vector size="6" baseType="variant"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mailto:leic865009@istruzione.it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“Galileo Galilei”</dc:title>
  <dc:creator>Marco</dc:creator>
  <cp:lastModifiedBy>Windows User</cp:lastModifiedBy>
  <cp:revision>4</cp:revision>
  <dcterms:created xsi:type="dcterms:W3CDTF">2019-10-16T22:16:00Z</dcterms:created>
  <dcterms:modified xsi:type="dcterms:W3CDTF">2019-10-27T09:15:00Z</dcterms:modified>
</cp:coreProperties>
</file>